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50" w:rsidRDefault="00846A50" w:rsidP="00846A50">
      <w:pPr>
        <w:pStyle w:val="BodyText"/>
        <w:ind w:right="-21"/>
        <w:rPr>
          <w:rFonts w:ascii="Arial Black" w:hAnsi="Arial Black"/>
          <w:sz w:val="56"/>
        </w:rPr>
      </w:pPr>
      <w:r>
        <w:rPr>
          <w:rFonts w:ascii="Arial Black" w:hAnsi="Arial Black"/>
          <w:sz w:val="56"/>
        </w:rPr>
        <w:t>MEDIA RELEASE</w:t>
      </w:r>
    </w:p>
    <w:p w:rsidR="00846A50" w:rsidRPr="0061038A" w:rsidRDefault="00E25720" w:rsidP="00954788">
      <w:pPr>
        <w:rPr>
          <w:rFonts w:ascii="Arial" w:hAnsi="Arial" w:cs="Arial"/>
          <w:sz w:val="28"/>
          <w:szCs w:val="24"/>
        </w:rPr>
      </w:pPr>
      <w:r>
        <w:rPr>
          <w:rFonts w:ascii="Arial" w:hAnsi="Arial" w:cs="Arial"/>
          <w:sz w:val="28"/>
          <w:szCs w:val="24"/>
        </w:rPr>
        <w:t>24</w:t>
      </w:r>
      <w:r w:rsidR="007E0D99">
        <w:rPr>
          <w:rFonts w:ascii="Arial" w:hAnsi="Arial" w:cs="Arial"/>
          <w:sz w:val="28"/>
          <w:szCs w:val="24"/>
        </w:rPr>
        <w:t xml:space="preserve"> </w:t>
      </w:r>
      <w:r w:rsidR="00061F4D">
        <w:rPr>
          <w:rFonts w:ascii="Arial" w:hAnsi="Arial" w:cs="Arial"/>
          <w:sz w:val="28"/>
          <w:szCs w:val="24"/>
        </w:rPr>
        <w:t>August</w:t>
      </w:r>
      <w:r w:rsidR="00846A50" w:rsidRPr="0061038A">
        <w:rPr>
          <w:rFonts w:ascii="Arial" w:hAnsi="Arial" w:cs="Arial"/>
          <w:sz w:val="28"/>
          <w:szCs w:val="24"/>
        </w:rPr>
        <w:t xml:space="preserve"> 2020</w:t>
      </w:r>
    </w:p>
    <w:p w:rsidR="00846A50" w:rsidRDefault="00846A50" w:rsidP="00954788">
      <w:pPr>
        <w:rPr>
          <w:rFonts w:ascii="Arial" w:hAnsi="Arial" w:cs="Arial"/>
          <w:b/>
          <w:sz w:val="24"/>
          <w:szCs w:val="24"/>
        </w:rPr>
      </w:pPr>
    </w:p>
    <w:p w:rsidR="00954788" w:rsidRPr="00E25720" w:rsidRDefault="0046402B" w:rsidP="00954788">
      <w:pPr>
        <w:rPr>
          <w:rFonts w:ascii="Arial" w:hAnsi="Arial" w:cs="Arial"/>
          <w:b/>
          <w:sz w:val="28"/>
          <w:szCs w:val="24"/>
        </w:rPr>
      </w:pPr>
      <w:r w:rsidRPr="00E25720">
        <w:rPr>
          <w:rFonts w:ascii="Arial" w:hAnsi="Arial" w:cs="Arial"/>
          <w:b/>
          <w:sz w:val="28"/>
          <w:szCs w:val="24"/>
        </w:rPr>
        <w:t xml:space="preserve">Help us help you </w:t>
      </w:r>
      <w:r w:rsidR="007B3C6A" w:rsidRPr="00E25720">
        <w:rPr>
          <w:rFonts w:ascii="Arial" w:hAnsi="Arial" w:cs="Arial"/>
          <w:b/>
          <w:sz w:val="28"/>
          <w:szCs w:val="24"/>
        </w:rPr>
        <w:t>be prepared for</w:t>
      </w:r>
      <w:r w:rsidRPr="00E25720">
        <w:rPr>
          <w:rFonts w:ascii="Arial" w:hAnsi="Arial" w:cs="Arial"/>
          <w:b/>
          <w:sz w:val="28"/>
          <w:szCs w:val="24"/>
        </w:rPr>
        <w:t xml:space="preserve"> the bank holiday weekend</w:t>
      </w:r>
    </w:p>
    <w:p w:rsidR="00B84DB0" w:rsidRDefault="00B84DB0" w:rsidP="008C050B">
      <w:pPr>
        <w:shd w:val="clear" w:color="auto" w:fill="FFFFFF"/>
        <w:rPr>
          <w:rFonts w:ascii="Arial" w:hAnsi="Arial" w:cs="Arial"/>
          <w:sz w:val="24"/>
          <w:szCs w:val="24"/>
        </w:rPr>
      </w:pPr>
      <w:bookmarkStart w:id="0" w:name="_GoBack"/>
      <w:bookmarkEnd w:id="0"/>
      <w:r>
        <w:rPr>
          <w:rFonts w:ascii="Arial" w:hAnsi="Arial" w:cs="Arial"/>
          <w:sz w:val="24"/>
          <w:szCs w:val="24"/>
        </w:rPr>
        <w:t xml:space="preserve">Hull and East Riding residents are </w:t>
      </w:r>
      <w:r w:rsidR="009A630D">
        <w:rPr>
          <w:rFonts w:ascii="Arial" w:hAnsi="Arial" w:cs="Arial"/>
          <w:sz w:val="24"/>
          <w:szCs w:val="24"/>
        </w:rPr>
        <w:t>being reminded which NHS services are available to them this</w:t>
      </w:r>
      <w:r w:rsidR="007B3C6A">
        <w:rPr>
          <w:rFonts w:ascii="Arial" w:hAnsi="Arial" w:cs="Arial"/>
          <w:sz w:val="24"/>
          <w:szCs w:val="24"/>
        </w:rPr>
        <w:t xml:space="preserve"> bank </w:t>
      </w:r>
      <w:r w:rsidR="009A630D">
        <w:rPr>
          <w:rFonts w:ascii="Arial" w:hAnsi="Arial" w:cs="Arial"/>
          <w:sz w:val="24"/>
          <w:szCs w:val="24"/>
        </w:rPr>
        <w:t>holiday on</w:t>
      </w:r>
      <w:r w:rsidR="007B3C6A">
        <w:rPr>
          <w:rFonts w:ascii="Arial" w:hAnsi="Arial" w:cs="Arial"/>
          <w:sz w:val="24"/>
          <w:szCs w:val="24"/>
        </w:rPr>
        <w:t xml:space="preserve"> Monday</w:t>
      </w:r>
      <w:r w:rsidR="009A630D">
        <w:rPr>
          <w:rFonts w:ascii="Arial" w:hAnsi="Arial" w:cs="Arial"/>
          <w:sz w:val="24"/>
          <w:szCs w:val="24"/>
        </w:rPr>
        <w:t xml:space="preserve"> 31 August</w:t>
      </w:r>
      <w:r w:rsidR="007B3C6A">
        <w:rPr>
          <w:rFonts w:ascii="Arial" w:hAnsi="Arial" w:cs="Arial"/>
          <w:sz w:val="24"/>
          <w:szCs w:val="24"/>
        </w:rPr>
        <w:t xml:space="preserve"> 2020</w:t>
      </w:r>
      <w:r w:rsidR="009A630D">
        <w:rPr>
          <w:rFonts w:ascii="Arial" w:hAnsi="Arial" w:cs="Arial"/>
          <w:sz w:val="24"/>
          <w:szCs w:val="24"/>
        </w:rPr>
        <w:t>.</w:t>
      </w:r>
    </w:p>
    <w:p w:rsidR="008C050B" w:rsidRPr="00266045" w:rsidRDefault="009A630D" w:rsidP="008C050B">
      <w:pPr>
        <w:shd w:val="clear" w:color="auto" w:fill="FFFFFF"/>
        <w:rPr>
          <w:rFonts w:ascii="Arial" w:hAnsi="Arial" w:cs="Arial"/>
          <w:bCs/>
        </w:rPr>
      </w:pPr>
      <w:r w:rsidRPr="00954788">
        <w:rPr>
          <w:rFonts w:ascii="Arial" w:hAnsi="Arial" w:cs="Arial"/>
          <w:sz w:val="24"/>
          <w:szCs w:val="24"/>
        </w:rPr>
        <w:t xml:space="preserve">If you </w:t>
      </w:r>
      <w:r>
        <w:rPr>
          <w:rFonts w:ascii="Arial" w:hAnsi="Arial" w:cs="Arial"/>
          <w:sz w:val="24"/>
          <w:szCs w:val="24"/>
        </w:rPr>
        <w:t>nee</w:t>
      </w:r>
      <w:r w:rsidR="00954EAB">
        <w:rPr>
          <w:rFonts w:ascii="Arial" w:hAnsi="Arial" w:cs="Arial"/>
          <w:sz w:val="24"/>
          <w:szCs w:val="24"/>
        </w:rPr>
        <w:t>d medical help, the NHS is</w:t>
      </w:r>
      <w:r>
        <w:rPr>
          <w:rFonts w:ascii="Arial" w:hAnsi="Arial" w:cs="Arial"/>
          <w:sz w:val="24"/>
          <w:szCs w:val="24"/>
        </w:rPr>
        <w:t xml:space="preserve"> here for you - </w:t>
      </w:r>
      <w:r w:rsidR="006C7604">
        <w:rPr>
          <w:rFonts w:ascii="Arial" w:hAnsi="Arial" w:cs="Arial"/>
          <w:sz w:val="24"/>
          <w:szCs w:val="24"/>
        </w:rPr>
        <w:t>Urgent Treatment Centres (UTC)</w:t>
      </w:r>
      <w:r w:rsidR="00B84DB0">
        <w:rPr>
          <w:rFonts w:ascii="Arial" w:hAnsi="Arial" w:cs="Arial"/>
          <w:sz w:val="24"/>
          <w:szCs w:val="24"/>
        </w:rPr>
        <w:t>,</w:t>
      </w:r>
      <w:r w:rsidR="00D709B1">
        <w:rPr>
          <w:rFonts w:ascii="Arial" w:hAnsi="Arial" w:cs="Arial"/>
          <w:sz w:val="24"/>
          <w:szCs w:val="24"/>
        </w:rPr>
        <w:t xml:space="preserve"> out of hours GP services</w:t>
      </w:r>
      <w:r w:rsidR="00B84DB0">
        <w:rPr>
          <w:rFonts w:ascii="Arial" w:hAnsi="Arial" w:cs="Arial"/>
          <w:sz w:val="24"/>
          <w:szCs w:val="24"/>
        </w:rPr>
        <w:t xml:space="preserve"> and some pharmacies</w:t>
      </w:r>
      <w:r w:rsidR="007C4C70">
        <w:rPr>
          <w:rFonts w:ascii="Arial" w:hAnsi="Arial" w:cs="Arial"/>
          <w:sz w:val="24"/>
          <w:szCs w:val="24"/>
        </w:rPr>
        <w:t xml:space="preserve"> across Hull and </w:t>
      </w:r>
      <w:r w:rsidR="008C050B" w:rsidRPr="00954788">
        <w:rPr>
          <w:rFonts w:ascii="Arial" w:hAnsi="Arial" w:cs="Arial"/>
          <w:sz w:val="24"/>
          <w:szCs w:val="24"/>
        </w:rPr>
        <w:t xml:space="preserve">East Riding </w:t>
      </w:r>
      <w:r w:rsidR="008C050B">
        <w:rPr>
          <w:rFonts w:ascii="Arial" w:hAnsi="Arial" w:cs="Arial"/>
          <w:sz w:val="24"/>
          <w:szCs w:val="24"/>
        </w:rPr>
        <w:t xml:space="preserve">of Yorkshire </w:t>
      </w:r>
      <w:r w:rsidR="008C050B" w:rsidRPr="00954788">
        <w:rPr>
          <w:rFonts w:ascii="Arial" w:hAnsi="Arial" w:cs="Arial"/>
          <w:sz w:val="24"/>
          <w:szCs w:val="24"/>
        </w:rPr>
        <w:t xml:space="preserve">will </w:t>
      </w:r>
      <w:r w:rsidR="008C050B">
        <w:rPr>
          <w:rFonts w:ascii="Arial" w:hAnsi="Arial" w:cs="Arial"/>
          <w:sz w:val="24"/>
          <w:szCs w:val="24"/>
        </w:rPr>
        <w:t>remain</w:t>
      </w:r>
      <w:r w:rsidR="007B3C6A">
        <w:rPr>
          <w:rFonts w:ascii="Arial" w:hAnsi="Arial" w:cs="Arial"/>
          <w:sz w:val="24"/>
          <w:szCs w:val="24"/>
        </w:rPr>
        <w:t xml:space="preserve"> open.</w:t>
      </w:r>
      <w:r w:rsidR="00B500EB">
        <w:rPr>
          <w:rFonts w:ascii="Arial" w:hAnsi="Arial" w:cs="Arial"/>
          <w:sz w:val="24"/>
          <w:szCs w:val="24"/>
        </w:rPr>
        <w:t xml:space="preserve"> GP practices</w:t>
      </w:r>
      <w:r w:rsidR="00B84DB0">
        <w:rPr>
          <w:rFonts w:ascii="Arial" w:hAnsi="Arial" w:cs="Arial"/>
          <w:sz w:val="24"/>
          <w:szCs w:val="24"/>
        </w:rPr>
        <w:t xml:space="preserve"> and most pharmacies</w:t>
      </w:r>
      <w:r w:rsidR="00B500EB">
        <w:rPr>
          <w:rFonts w:ascii="Arial" w:hAnsi="Arial" w:cs="Arial"/>
          <w:sz w:val="24"/>
          <w:szCs w:val="24"/>
        </w:rPr>
        <w:t xml:space="preserve"> will be closed on the bank holiday.</w:t>
      </w:r>
    </w:p>
    <w:p w:rsidR="00846A50" w:rsidRDefault="009A630D" w:rsidP="00954788">
      <w:pPr>
        <w:rPr>
          <w:rFonts w:ascii="Arial" w:hAnsi="Arial" w:cs="Arial"/>
          <w:sz w:val="24"/>
          <w:szCs w:val="24"/>
        </w:rPr>
      </w:pPr>
      <w:r>
        <w:rPr>
          <w:rFonts w:ascii="Arial" w:hAnsi="Arial" w:cs="Arial"/>
          <w:sz w:val="24"/>
          <w:szCs w:val="24"/>
        </w:rPr>
        <w:t>Don’t forget to</w:t>
      </w:r>
      <w:r w:rsidR="00B500EB">
        <w:rPr>
          <w:rFonts w:ascii="Arial" w:hAnsi="Arial" w:cs="Arial"/>
          <w:sz w:val="24"/>
          <w:szCs w:val="24"/>
        </w:rPr>
        <w:t xml:space="preserve"> check your medicine supply </w:t>
      </w:r>
      <w:r>
        <w:rPr>
          <w:rFonts w:ascii="Arial" w:hAnsi="Arial" w:cs="Arial"/>
          <w:sz w:val="24"/>
          <w:szCs w:val="24"/>
        </w:rPr>
        <w:t xml:space="preserve">for over-the-counter </w:t>
      </w:r>
      <w:r w:rsidR="00E1516E">
        <w:rPr>
          <w:rFonts w:ascii="Arial" w:hAnsi="Arial" w:cs="Arial"/>
          <w:sz w:val="24"/>
          <w:szCs w:val="24"/>
        </w:rPr>
        <w:t>remedies</w:t>
      </w:r>
      <w:r w:rsidR="00370F4A">
        <w:rPr>
          <w:rFonts w:ascii="Arial" w:hAnsi="Arial" w:cs="Arial"/>
          <w:sz w:val="24"/>
          <w:szCs w:val="24"/>
        </w:rPr>
        <w:t>,</w:t>
      </w:r>
      <w:r>
        <w:rPr>
          <w:rFonts w:ascii="Arial" w:hAnsi="Arial" w:cs="Arial"/>
          <w:sz w:val="24"/>
          <w:szCs w:val="24"/>
        </w:rPr>
        <w:t xml:space="preserve"> </w:t>
      </w:r>
      <w:r w:rsidR="00B500EB">
        <w:rPr>
          <w:rFonts w:ascii="Arial" w:hAnsi="Arial" w:cs="Arial"/>
          <w:sz w:val="24"/>
          <w:szCs w:val="24"/>
        </w:rPr>
        <w:t>and</w:t>
      </w:r>
      <w:r>
        <w:rPr>
          <w:rFonts w:ascii="Arial" w:hAnsi="Arial" w:cs="Arial"/>
          <w:sz w:val="24"/>
          <w:szCs w:val="24"/>
        </w:rPr>
        <w:t xml:space="preserve"> make sure you</w:t>
      </w:r>
      <w:r w:rsidR="00B500EB">
        <w:rPr>
          <w:rFonts w:ascii="Arial" w:hAnsi="Arial" w:cs="Arial"/>
          <w:sz w:val="24"/>
          <w:szCs w:val="24"/>
        </w:rPr>
        <w:t xml:space="preserve"> order any required repeat prescriptions in good time.</w:t>
      </w:r>
    </w:p>
    <w:p w:rsidR="00954788" w:rsidRPr="00954788" w:rsidRDefault="00B84DB0" w:rsidP="00954788">
      <w:pPr>
        <w:rPr>
          <w:rFonts w:ascii="Arial" w:hAnsi="Arial" w:cs="Arial"/>
          <w:sz w:val="24"/>
          <w:szCs w:val="24"/>
        </w:rPr>
      </w:pPr>
      <w:r>
        <w:rPr>
          <w:rFonts w:ascii="Arial" w:hAnsi="Arial" w:cs="Arial"/>
          <w:sz w:val="24"/>
          <w:szCs w:val="24"/>
        </w:rPr>
        <w:t>Some</w:t>
      </w:r>
      <w:r w:rsidR="00846A50">
        <w:rPr>
          <w:rFonts w:ascii="Arial" w:hAnsi="Arial" w:cs="Arial"/>
          <w:sz w:val="24"/>
          <w:szCs w:val="24"/>
        </w:rPr>
        <w:t xml:space="preserve"> p</w:t>
      </w:r>
      <w:r w:rsidR="00D01733">
        <w:rPr>
          <w:rFonts w:ascii="Arial" w:hAnsi="Arial" w:cs="Arial"/>
          <w:sz w:val="24"/>
          <w:szCs w:val="24"/>
        </w:rPr>
        <w:t>harmacies</w:t>
      </w:r>
      <w:r w:rsidR="00954788" w:rsidRPr="00954788">
        <w:rPr>
          <w:rFonts w:ascii="Arial" w:hAnsi="Arial" w:cs="Arial"/>
          <w:sz w:val="24"/>
          <w:szCs w:val="24"/>
        </w:rPr>
        <w:t xml:space="preserve"> will be open </w:t>
      </w:r>
      <w:r w:rsidR="00846A50">
        <w:rPr>
          <w:rFonts w:ascii="Arial" w:hAnsi="Arial" w:cs="Arial"/>
          <w:sz w:val="24"/>
          <w:szCs w:val="24"/>
        </w:rPr>
        <w:t xml:space="preserve">on </w:t>
      </w:r>
      <w:r w:rsidR="007B3C6A">
        <w:rPr>
          <w:rFonts w:ascii="Arial" w:hAnsi="Arial" w:cs="Arial"/>
          <w:sz w:val="24"/>
          <w:szCs w:val="24"/>
        </w:rPr>
        <w:t>B</w:t>
      </w:r>
      <w:r w:rsidR="00846A50">
        <w:rPr>
          <w:rFonts w:ascii="Arial" w:hAnsi="Arial" w:cs="Arial"/>
          <w:sz w:val="24"/>
          <w:szCs w:val="24"/>
        </w:rPr>
        <w:t xml:space="preserve">ank </w:t>
      </w:r>
      <w:r w:rsidR="007B3C6A">
        <w:rPr>
          <w:rFonts w:ascii="Arial" w:hAnsi="Arial" w:cs="Arial"/>
          <w:sz w:val="24"/>
          <w:szCs w:val="24"/>
        </w:rPr>
        <w:t>H</w:t>
      </w:r>
      <w:r w:rsidR="00846A50">
        <w:rPr>
          <w:rFonts w:ascii="Arial" w:hAnsi="Arial" w:cs="Arial"/>
          <w:sz w:val="24"/>
          <w:szCs w:val="24"/>
        </w:rPr>
        <w:t xml:space="preserve">oliday </w:t>
      </w:r>
      <w:r w:rsidR="00D709B1">
        <w:rPr>
          <w:rFonts w:ascii="Arial" w:hAnsi="Arial" w:cs="Arial"/>
          <w:sz w:val="24"/>
          <w:szCs w:val="24"/>
        </w:rPr>
        <w:t>Monday</w:t>
      </w:r>
      <w:r w:rsidR="00846A50">
        <w:rPr>
          <w:rFonts w:ascii="Arial" w:hAnsi="Arial" w:cs="Arial"/>
          <w:sz w:val="24"/>
          <w:szCs w:val="24"/>
        </w:rPr>
        <w:t xml:space="preserve"> </w:t>
      </w:r>
      <w:r>
        <w:rPr>
          <w:rFonts w:ascii="Arial" w:hAnsi="Arial" w:cs="Arial"/>
          <w:sz w:val="24"/>
          <w:szCs w:val="24"/>
        </w:rPr>
        <w:t xml:space="preserve">to ensure you can access services if absolutely necessary. </w:t>
      </w:r>
      <w:r w:rsidR="008C050B" w:rsidRPr="00954788">
        <w:rPr>
          <w:rFonts w:ascii="Arial" w:hAnsi="Arial" w:cs="Arial"/>
          <w:sz w:val="24"/>
          <w:szCs w:val="24"/>
        </w:rPr>
        <w:t xml:space="preserve">You can find </w:t>
      </w:r>
      <w:r w:rsidR="008C050B">
        <w:rPr>
          <w:rFonts w:ascii="Arial" w:hAnsi="Arial" w:cs="Arial"/>
          <w:sz w:val="24"/>
          <w:szCs w:val="24"/>
        </w:rPr>
        <w:t>the latest</w:t>
      </w:r>
      <w:r w:rsidR="008C050B" w:rsidRPr="00954788">
        <w:rPr>
          <w:rFonts w:ascii="Arial" w:hAnsi="Arial" w:cs="Arial"/>
          <w:sz w:val="24"/>
          <w:szCs w:val="24"/>
        </w:rPr>
        <w:t xml:space="preserve"> pharmacy </w:t>
      </w:r>
      <w:r w:rsidR="008C050B">
        <w:rPr>
          <w:rFonts w:ascii="Arial" w:hAnsi="Arial" w:cs="Arial"/>
          <w:sz w:val="24"/>
          <w:szCs w:val="24"/>
        </w:rPr>
        <w:t xml:space="preserve">bank holiday </w:t>
      </w:r>
      <w:r w:rsidR="008C050B" w:rsidRPr="00954788">
        <w:rPr>
          <w:rFonts w:ascii="Arial" w:hAnsi="Arial" w:cs="Arial"/>
          <w:sz w:val="24"/>
          <w:szCs w:val="24"/>
        </w:rPr>
        <w:t>opening hours ac</w:t>
      </w:r>
      <w:r w:rsidR="00D16A12">
        <w:rPr>
          <w:rFonts w:ascii="Arial" w:hAnsi="Arial" w:cs="Arial"/>
          <w:sz w:val="24"/>
          <w:szCs w:val="24"/>
        </w:rPr>
        <w:t xml:space="preserve">ross Hull </w:t>
      </w:r>
      <w:hyperlink r:id="rId8" w:history="1">
        <w:r w:rsidR="00D16A12" w:rsidRPr="00D16A12">
          <w:rPr>
            <w:rStyle w:val="Hyperlink"/>
            <w:rFonts w:ascii="Arial" w:hAnsi="Arial" w:cs="Arial"/>
            <w:sz w:val="24"/>
            <w:szCs w:val="24"/>
          </w:rPr>
          <w:t>here</w:t>
        </w:r>
      </w:hyperlink>
      <w:r w:rsidR="00D16A12">
        <w:rPr>
          <w:rFonts w:ascii="Arial" w:hAnsi="Arial" w:cs="Arial"/>
          <w:sz w:val="24"/>
          <w:szCs w:val="24"/>
        </w:rPr>
        <w:t xml:space="preserve"> and East Riding of Yorkshire </w:t>
      </w:r>
      <w:hyperlink r:id="rId9" w:history="1">
        <w:r w:rsidR="00D16A12" w:rsidRPr="00D16A12">
          <w:rPr>
            <w:rStyle w:val="Hyperlink"/>
            <w:rFonts w:ascii="Arial" w:hAnsi="Arial" w:cs="Arial"/>
            <w:sz w:val="24"/>
            <w:szCs w:val="24"/>
          </w:rPr>
          <w:t>here</w:t>
        </w:r>
      </w:hyperlink>
      <w:r w:rsidR="00D16A12">
        <w:rPr>
          <w:rFonts w:ascii="Arial" w:hAnsi="Arial" w:cs="Arial"/>
          <w:sz w:val="24"/>
          <w:szCs w:val="24"/>
        </w:rPr>
        <w:t>.</w:t>
      </w:r>
      <w:r w:rsidR="0061038A">
        <w:rPr>
          <w:rFonts w:ascii="Arial" w:hAnsi="Arial" w:cs="Arial"/>
          <w:sz w:val="24"/>
          <w:szCs w:val="24"/>
        </w:rPr>
        <w:t xml:space="preserve"> These times are subject to change so please </w:t>
      </w:r>
      <w:r w:rsidR="009A630D">
        <w:rPr>
          <w:rFonts w:ascii="Arial" w:hAnsi="Arial" w:cs="Arial"/>
          <w:sz w:val="24"/>
          <w:szCs w:val="24"/>
        </w:rPr>
        <w:t>call</w:t>
      </w:r>
      <w:r w:rsidR="0061038A">
        <w:rPr>
          <w:rFonts w:ascii="Arial" w:hAnsi="Arial" w:cs="Arial"/>
          <w:sz w:val="24"/>
          <w:szCs w:val="24"/>
        </w:rPr>
        <w:t xml:space="preserve"> </w:t>
      </w:r>
      <w:r w:rsidR="009A630D">
        <w:rPr>
          <w:rFonts w:ascii="Arial" w:hAnsi="Arial" w:cs="Arial"/>
          <w:sz w:val="24"/>
          <w:szCs w:val="24"/>
        </w:rPr>
        <w:t xml:space="preserve">your pharmacy first </w:t>
      </w:r>
      <w:r w:rsidR="0061038A">
        <w:rPr>
          <w:rFonts w:ascii="Arial" w:hAnsi="Arial" w:cs="Arial"/>
          <w:sz w:val="24"/>
          <w:szCs w:val="24"/>
        </w:rPr>
        <w:t>before you attend.</w:t>
      </w:r>
    </w:p>
    <w:p w:rsidR="008C050B" w:rsidRDefault="00D709B1" w:rsidP="008C050B">
      <w:pPr>
        <w:rPr>
          <w:rFonts w:ascii="Arial" w:hAnsi="Arial" w:cs="Arial"/>
          <w:sz w:val="24"/>
          <w:szCs w:val="24"/>
        </w:rPr>
      </w:pPr>
      <w:r>
        <w:rPr>
          <w:rFonts w:ascii="Arial" w:hAnsi="Arial" w:cs="Arial"/>
          <w:sz w:val="24"/>
          <w:szCs w:val="24"/>
        </w:rPr>
        <w:t>If you need to access GP services on Bank Holiday Monday,</w:t>
      </w:r>
      <w:r w:rsidR="006C5AF0">
        <w:rPr>
          <w:rFonts w:ascii="Arial" w:hAnsi="Arial" w:cs="Arial"/>
          <w:sz w:val="24"/>
          <w:szCs w:val="24"/>
        </w:rPr>
        <w:t xml:space="preserve"> routine appointments are </w:t>
      </w:r>
      <w:r>
        <w:rPr>
          <w:rFonts w:ascii="Arial" w:hAnsi="Arial" w:cs="Arial"/>
          <w:sz w:val="24"/>
          <w:szCs w:val="24"/>
        </w:rPr>
        <w:t xml:space="preserve">available through </w:t>
      </w:r>
      <w:hyperlink r:id="rId10" w:history="1">
        <w:r w:rsidRPr="00D709B1">
          <w:rPr>
            <w:rStyle w:val="Hyperlink"/>
            <w:rFonts w:ascii="Arial" w:hAnsi="Arial" w:cs="Arial"/>
            <w:sz w:val="24"/>
            <w:szCs w:val="24"/>
          </w:rPr>
          <w:t>access+ in Hull</w:t>
        </w:r>
      </w:hyperlink>
      <w:r>
        <w:rPr>
          <w:rFonts w:ascii="Arial" w:hAnsi="Arial" w:cs="Arial"/>
          <w:sz w:val="24"/>
          <w:szCs w:val="24"/>
        </w:rPr>
        <w:t xml:space="preserve"> and </w:t>
      </w:r>
      <w:hyperlink r:id="rId11" w:history="1">
        <w:r>
          <w:rPr>
            <w:rStyle w:val="Hyperlink"/>
            <w:rFonts w:ascii="Arial" w:hAnsi="Arial" w:cs="Arial"/>
            <w:sz w:val="24"/>
            <w:szCs w:val="24"/>
          </w:rPr>
          <w:t>Improving</w:t>
        </w:r>
        <w:r w:rsidRPr="00D709B1">
          <w:rPr>
            <w:rStyle w:val="Hyperlink"/>
            <w:rFonts w:ascii="Arial" w:hAnsi="Arial" w:cs="Arial"/>
            <w:sz w:val="24"/>
            <w:szCs w:val="24"/>
          </w:rPr>
          <w:t xml:space="preserve"> Access in the East Riding</w:t>
        </w:r>
      </w:hyperlink>
      <w:r w:rsidR="00954788" w:rsidRPr="00954788">
        <w:rPr>
          <w:rFonts w:ascii="Arial" w:hAnsi="Arial" w:cs="Arial"/>
          <w:sz w:val="24"/>
          <w:szCs w:val="24"/>
        </w:rPr>
        <w:t xml:space="preserve">. </w:t>
      </w:r>
    </w:p>
    <w:p w:rsidR="00954EAB" w:rsidRDefault="00954EAB" w:rsidP="008C050B">
      <w:pPr>
        <w:rPr>
          <w:rFonts w:ascii="Arial" w:hAnsi="Arial" w:cs="Arial"/>
          <w:sz w:val="24"/>
          <w:szCs w:val="24"/>
        </w:rPr>
      </w:pPr>
      <w:r>
        <w:rPr>
          <w:rFonts w:ascii="Arial" w:hAnsi="Arial" w:cs="Arial"/>
          <w:sz w:val="24"/>
          <w:szCs w:val="24"/>
        </w:rPr>
        <w:t xml:space="preserve">Should you need urgent medical help please visit NHS 111 online </w:t>
      </w:r>
      <w:hyperlink r:id="rId12" w:history="1">
        <w:r w:rsidR="009A630D" w:rsidRPr="009523F3">
          <w:rPr>
            <w:rStyle w:val="Hyperlink"/>
            <w:rFonts w:ascii="Arial" w:hAnsi="Arial" w:cs="Arial"/>
            <w:sz w:val="24"/>
            <w:szCs w:val="24"/>
          </w:rPr>
          <w:t>www.nhs.uk/111</w:t>
        </w:r>
      </w:hyperlink>
      <w:r w:rsidR="00B242D4">
        <w:rPr>
          <w:rFonts w:ascii="Arial" w:hAnsi="Arial" w:cs="Arial"/>
          <w:sz w:val="24"/>
          <w:szCs w:val="24"/>
        </w:rPr>
        <w:t>. I</w:t>
      </w:r>
      <w:r w:rsidR="006C7604">
        <w:rPr>
          <w:rFonts w:ascii="Arial" w:hAnsi="Arial" w:cs="Arial"/>
          <w:sz w:val="24"/>
          <w:szCs w:val="24"/>
        </w:rPr>
        <w:t xml:space="preserve">f you cannot get online, </w:t>
      </w:r>
      <w:r w:rsidR="009A630D">
        <w:rPr>
          <w:rFonts w:ascii="Arial" w:hAnsi="Arial" w:cs="Arial"/>
          <w:sz w:val="24"/>
          <w:szCs w:val="24"/>
        </w:rPr>
        <w:t>you can dial</w:t>
      </w:r>
      <w:r w:rsidR="006C7604">
        <w:rPr>
          <w:rFonts w:ascii="Arial" w:hAnsi="Arial" w:cs="Arial"/>
          <w:sz w:val="24"/>
          <w:szCs w:val="24"/>
        </w:rPr>
        <w:t xml:space="preserve"> 111. </w:t>
      </w:r>
    </w:p>
    <w:p w:rsidR="006C7604" w:rsidRDefault="00954EAB" w:rsidP="008C050B">
      <w:pPr>
        <w:rPr>
          <w:rFonts w:ascii="Arial" w:hAnsi="Arial" w:cs="Arial"/>
          <w:sz w:val="24"/>
          <w:szCs w:val="24"/>
        </w:rPr>
      </w:pPr>
      <w:r>
        <w:rPr>
          <w:rFonts w:ascii="Arial" w:hAnsi="Arial" w:cs="Arial"/>
          <w:sz w:val="24"/>
          <w:szCs w:val="24"/>
        </w:rPr>
        <w:t xml:space="preserve">Your local </w:t>
      </w:r>
      <w:r w:rsidR="00670717">
        <w:rPr>
          <w:rFonts w:ascii="Arial" w:hAnsi="Arial" w:cs="Arial"/>
          <w:sz w:val="24"/>
          <w:szCs w:val="24"/>
        </w:rPr>
        <w:t xml:space="preserve">UTC </w:t>
      </w:r>
      <w:r w:rsidR="00B242D4">
        <w:rPr>
          <w:rFonts w:ascii="Arial" w:hAnsi="Arial" w:cs="Arial"/>
          <w:sz w:val="24"/>
          <w:szCs w:val="24"/>
        </w:rPr>
        <w:t>can</w:t>
      </w:r>
      <w:r w:rsidR="006C7604">
        <w:rPr>
          <w:rFonts w:ascii="Arial" w:hAnsi="Arial" w:cs="Arial"/>
          <w:sz w:val="24"/>
          <w:szCs w:val="24"/>
        </w:rPr>
        <w:t xml:space="preserve"> treat minor ailments such as cuts, burns and suspected</w:t>
      </w:r>
      <w:r w:rsidR="00B242D4">
        <w:rPr>
          <w:rFonts w:ascii="Arial" w:hAnsi="Arial" w:cs="Arial"/>
          <w:sz w:val="24"/>
          <w:szCs w:val="24"/>
        </w:rPr>
        <w:t xml:space="preserve"> </w:t>
      </w:r>
      <w:r>
        <w:rPr>
          <w:rFonts w:ascii="Arial" w:hAnsi="Arial" w:cs="Arial"/>
          <w:sz w:val="24"/>
          <w:szCs w:val="24"/>
        </w:rPr>
        <w:t xml:space="preserve">minor </w:t>
      </w:r>
      <w:r w:rsidR="00B242D4">
        <w:rPr>
          <w:rFonts w:ascii="Arial" w:hAnsi="Arial" w:cs="Arial"/>
          <w:sz w:val="24"/>
          <w:szCs w:val="24"/>
        </w:rPr>
        <w:t>fractures, with no appointment</w:t>
      </w:r>
      <w:r w:rsidR="006C7604">
        <w:rPr>
          <w:rFonts w:ascii="Arial" w:hAnsi="Arial" w:cs="Arial"/>
          <w:sz w:val="24"/>
          <w:szCs w:val="24"/>
        </w:rPr>
        <w:t xml:space="preserve"> necessary. Find out more about East Riding UTCs </w:t>
      </w:r>
      <w:hyperlink r:id="rId13" w:history="1">
        <w:r w:rsidR="006C7604" w:rsidRPr="006C7604">
          <w:rPr>
            <w:rStyle w:val="Hyperlink"/>
            <w:rFonts w:ascii="Arial" w:hAnsi="Arial" w:cs="Arial"/>
            <w:sz w:val="24"/>
            <w:szCs w:val="24"/>
          </w:rPr>
          <w:t>here</w:t>
        </w:r>
      </w:hyperlink>
      <w:r w:rsidR="006C7604">
        <w:rPr>
          <w:rFonts w:ascii="Arial" w:hAnsi="Arial" w:cs="Arial"/>
          <w:sz w:val="24"/>
          <w:szCs w:val="24"/>
        </w:rPr>
        <w:t xml:space="preserve"> and Hull UTCs </w:t>
      </w:r>
      <w:hyperlink r:id="rId14" w:history="1">
        <w:r w:rsidR="006C7604" w:rsidRPr="006C7604">
          <w:rPr>
            <w:rStyle w:val="Hyperlink"/>
            <w:rFonts w:ascii="Arial" w:hAnsi="Arial" w:cs="Arial"/>
            <w:sz w:val="24"/>
            <w:szCs w:val="24"/>
          </w:rPr>
          <w:t>here</w:t>
        </w:r>
      </w:hyperlink>
      <w:r w:rsidR="006C7604">
        <w:rPr>
          <w:rFonts w:ascii="Arial" w:hAnsi="Arial" w:cs="Arial"/>
          <w:sz w:val="24"/>
          <w:szCs w:val="24"/>
        </w:rPr>
        <w:t>.</w:t>
      </w:r>
    </w:p>
    <w:p w:rsidR="00B3054D" w:rsidRDefault="00954EAB" w:rsidP="008C050B">
      <w:pPr>
        <w:rPr>
          <w:rFonts w:ascii="Arial" w:hAnsi="Arial" w:cs="Arial"/>
          <w:sz w:val="24"/>
          <w:szCs w:val="24"/>
        </w:rPr>
      </w:pPr>
      <w:r>
        <w:rPr>
          <w:rFonts w:ascii="Arial" w:hAnsi="Arial" w:cs="Arial"/>
          <w:sz w:val="24"/>
          <w:szCs w:val="24"/>
        </w:rPr>
        <w:t xml:space="preserve">For </w:t>
      </w:r>
      <w:r w:rsidR="00670717">
        <w:rPr>
          <w:rFonts w:ascii="Arial" w:hAnsi="Arial" w:cs="Arial"/>
          <w:sz w:val="24"/>
          <w:szCs w:val="24"/>
        </w:rPr>
        <w:t>anyone</w:t>
      </w:r>
      <w:r>
        <w:rPr>
          <w:rFonts w:ascii="Arial" w:hAnsi="Arial" w:cs="Arial"/>
          <w:sz w:val="24"/>
          <w:szCs w:val="24"/>
        </w:rPr>
        <w:t xml:space="preserve"> with a </w:t>
      </w:r>
      <w:r w:rsidR="00B3054D">
        <w:rPr>
          <w:rFonts w:ascii="Arial" w:hAnsi="Arial" w:cs="Arial"/>
          <w:sz w:val="24"/>
          <w:szCs w:val="24"/>
        </w:rPr>
        <w:t xml:space="preserve">serious or life threatening emergency, </w:t>
      </w:r>
      <w:r w:rsidR="009A630D">
        <w:rPr>
          <w:rFonts w:ascii="Arial" w:hAnsi="Arial" w:cs="Arial"/>
          <w:sz w:val="24"/>
          <w:szCs w:val="24"/>
        </w:rPr>
        <w:t xml:space="preserve">always </w:t>
      </w:r>
      <w:r w:rsidR="00B3054D">
        <w:rPr>
          <w:rFonts w:ascii="Arial" w:hAnsi="Arial" w:cs="Arial"/>
          <w:sz w:val="24"/>
          <w:szCs w:val="24"/>
        </w:rPr>
        <w:t>call 999.</w:t>
      </w:r>
    </w:p>
    <w:p w:rsidR="00BE0CDA" w:rsidRPr="00954788" w:rsidRDefault="00BE0CDA" w:rsidP="00BE0CDA">
      <w:pPr>
        <w:rPr>
          <w:rFonts w:ascii="Arial" w:hAnsi="Arial" w:cs="Arial"/>
          <w:sz w:val="24"/>
          <w:szCs w:val="24"/>
        </w:rPr>
      </w:pPr>
      <w:r w:rsidRPr="00954788">
        <w:rPr>
          <w:rFonts w:ascii="Arial" w:hAnsi="Arial" w:cs="Arial"/>
          <w:sz w:val="24"/>
          <w:szCs w:val="24"/>
        </w:rPr>
        <w:t>ENDS----</w:t>
      </w:r>
    </w:p>
    <w:p w:rsidR="00BE0CDA" w:rsidRPr="00954788" w:rsidRDefault="00BE0CDA" w:rsidP="00BE0CDA">
      <w:pPr>
        <w:pStyle w:val="ListParagraph"/>
        <w:numPr>
          <w:ilvl w:val="0"/>
          <w:numId w:val="2"/>
        </w:numPr>
        <w:spacing w:after="100" w:afterAutospacing="1"/>
        <w:rPr>
          <w:rFonts w:ascii="Arial" w:hAnsi="Arial" w:cs="Arial"/>
          <w:sz w:val="24"/>
          <w:szCs w:val="24"/>
          <w:lang w:val="en" w:eastAsia="en-GB"/>
        </w:rPr>
      </w:pPr>
      <w:r w:rsidRPr="00954788">
        <w:rPr>
          <w:rFonts w:ascii="Arial" w:hAnsi="Arial" w:cs="Arial"/>
          <w:sz w:val="24"/>
          <w:szCs w:val="24"/>
          <w:lang w:val="en" w:eastAsia="en-GB"/>
        </w:rPr>
        <w:t xml:space="preserve">NHS Hull CCG is an ‘outstanding’ rated, </w:t>
      </w:r>
      <w:r w:rsidRPr="00954788">
        <w:rPr>
          <w:rFonts w:ascii="Arial" w:eastAsia="Arial" w:hAnsi="Arial" w:cs="Arial"/>
          <w:sz w:val="24"/>
          <w:szCs w:val="24"/>
        </w:rPr>
        <w:t>c</w:t>
      </w:r>
      <w:r w:rsidRPr="00954788">
        <w:rPr>
          <w:rFonts w:ascii="Arial" w:eastAsia="Arial" w:hAnsi="Arial" w:cs="Arial"/>
          <w:spacing w:val="-1"/>
          <w:sz w:val="24"/>
          <w:szCs w:val="24"/>
        </w:rPr>
        <w:t>li</w:t>
      </w:r>
      <w:r w:rsidRPr="00954788">
        <w:rPr>
          <w:rFonts w:ascii="Arial" w:eastAsia="Arial" w:hAnsi="Arial" w:cs="Arial"/>
          <w:sz w:val="24"/>
          <w:szCs w:val="24"/>
        </w:rPr>
        <w:t>n</w:t>
      </w:r>
      <w:r w:rsidRPr="00954788">
        <w:rPr>
          <w:rFonts w:ascii="Arial" w:eastAsia="Arial" w:hAnsi="Arial" w:cs="Arial"/>
          <w:spacing w:val="-1"/>
          <w:sz w:val="24"/>
          <w:szCs w:val="24"/>
        </w:rPr>
        <w:t>i</w:t>
      </w:r>
      <w:r w:rsidRPr="00954788">
        <w:rPr>
          <w:rFonts w:ascii="Arial" w:eastAsia="Arial" w:hAnsi="Arial" w:cs="Arial"/>
          <w:sz w:val="24"/>
          <w:szCs w:val="24"/>
        </w:rPr>
        <w:t>ca</w:t>
      </w:r>
      <w:r w:rsidRPr="00954788">
        <w:rPr>
          <w:rFonts w:ascii="Arial" w:eastAsia="Arial" w:hAnsi="Arial" w:cs="Arial"/>
          <w:spacing w:val="-1"/>
          <w:sz w:val="24"/>
          <w:szCs w:val="24"/>
        </w:rPr>
        <w:t>l</w:t>
      </w:r>
      <w:r w:rsidRPr="00954788">
        <w:rPr>
          <w:rFonts w:ascii="Arial" w:eastAsia="Arial" w:hAnsi="Arial" w:cs="Arial"/>
          <w:spacing w:val="1"/>
          <w:sz w:val="24"/>
          <w:szCs w:val="24"/>
        </w:rPr>
        <w:t>l</w:t>
      </w:r>
      <w:r w:rsidRPr="00954788">
        <w:rPr>
          <w:rFonts w:ascii="Arial" w:eastAsia="Arial" w:hAnsi="Arial" w:cs="Arial"/>
          <w:spacing w:val="-1"/>
          <w:sz w:val="24"/>
          <w:szCs w:val="24"/>
        </w:rPr>
        <w:t>y</w:t>
      </w:r>
      <w:r w:rsidRPr="00954788">
        <w:rPr>
          <w:rFonts w:ascii="Arial" w:eastAsia="Arial" w:hAnsi="Arial" w:cs="Arial"/>
          <w:spacing w:val="1"/>
          <w:sz w:val="24"/>
          <w:szCs w:val="24"/>
        </w:rPr>
        <w:t>-</w:t>
      </w:r>
      <w:r w:rsidRPr="00954788">
        <w:rPr>
          <w:rFonts w:ascii="Arial" w:eastAsia="Arial" w:hAnsi="Arial" w:cs="Arial"/>
          <w:spacing w:val="-1"/>
          <w:sz w:val="24"/>
          <w:szCs w:val="24"/>
        </w:rPr>
        <w:t>l</w:t>
      </w:r>
      <w:r w:rsidRPr="00954788">
        <w:rPr>
          <w:rFonts w:ascii="Arial" w:eastAsia="Arial" w:hAnsi="Arial" w:cs="Arial"/>
          <w:sz w:val="24"/>
          <w:szCs w:val="24"/>
        </w:rPr>
        <w:t xml:space="preserve">ed </w:t>
      </w:r>
      <w:r w:rsidRPr="00954788">
        <w:rPr>
          <w:rFonts w:ascii="Arial" w:hAnsi="Arial" w:cs="Arial"/>
          <w:sz w:val="24"/>
          <w:szCs w:val="24"/>
          <w:lang w:val="en" w:eastAsia="en-GB"/>
        </w:rPr>
        <w:t xml:space="preserve">health care </w:t>
      </w:r>
      <w:proofErr w:type="spellStart"/>
      <w:r w:rsidRPr="00954788">
        <w:rPr>
          <w:rFonts w:ascii="Arial" w:hAnsi="Arial" w:cs="Arial"/>
          <w:sz w:val="24"/>
          <w:szCs w:val="24"/>
          <w:lang w:val="en" w:eastAsia="en-GB"/>
        </w:rPr>
        <w:t>organisation</w:t>
      </w:r>
      <w:proofErr w:type="spellEnd"/>
      <w:r w:rsidRPr="00954788">
        <w:rPr>
          <w:rFonts w:ascii="Arial" w:hAnsi="Arial" w:cs="Arial"/>
          <w:sz w:val="24"/>
          <w:szCs w:val="24"/>
          <w:lang w:val="en" w:eastAsia="en-GB"/>
        </w:rPr>
        <w:t xml:space="preserve"> that works in close partnership with member practices, providers of health services, local government, other local public sector, voluntary and </w:t>
      </w:r>
      <w:proofErr w:type="spellStart"/>
      <w:r w:rsidRPr="00954788">
        <w:rPr>
          <w:rFonts w:ascii="Arial" w:hAnsi="Arial" w:cs="Arial"/>
          <w:sz w:val="24"/>
          <w:szCs w:val="24"/>
          <w:lang w:val="en" w:eastAsia="en-GB"/>
        </w:rPr>
        <w:t>carer</w:t>
      </w:r>
      <w:proofErr w:type="spellEnd"/>
      <w:r w:rsidRPr="00954788">
        <w:rPr>
          <w:rFonts w:ascii="Arial" w:hAnsi="Arial" w:cs="Arial"/>
          <w:sz w:val="24"/>
          <w:szCs w:val="24"/>
          <w:lang w:val="en" w:eastAsia="en-GB"/>
        </w:rPr>
        <w:t xml:space="preserve"> groups, patient representatives and the general public. </w:t>
      </w:r>
      <w:r w:rsidRPr="00954788">
        <w:rPr>
          <w:rFonts w:ascii="Arial" w:eastAsia="Arial" w:hAnsi="Arial" w:cs="Arial"/>
          <w:spacing w:val="5"/>
          <w:sz w:val="24"/>
          <w:szCs w:val="24"/>
        </w:rPr>
        <w:t>Our</w:t>
      </w:r>
      <w:r w:rsidRPr="00954788">
        <w:rPr>
          <w:rFonts w:ascii="Arial" w:eastAsia="Arial" w:hAnsi="Arial" w:cs="Arial"/>
          <w:spacing w:val="2"/>
          <w:sz w:val="24"/>
          <w:szCs w:val="24"/>
        </w:rPr>
        <w:t xml:space="preserve"> </w:t>
      </w:r>
      <w:r w:rsidR="003F0BFF" w:rsidRPr="00954788">
        <w:rPr>
          <w:rFonts w:ascii="Arial" w:eastAsia="Arial" w:hAnsi="Arial" w:cs="Arial"/>
          <w:spacing w:val="2"/>
          <w:sz w:val="24"/>
          <w:szCs w:val="24"/>
        </w:rPr>
        <w:t xml:space="preserve">33 </w:t>
      </w:r>
      <w:r w:rsidRPr="00954788">
        <w:rPr>
          <w:rFonts w:ascii="Arial" w:eastAsia="Arial" w:hAnsi="Arial" w:cs="Arial"/>
          <w:spacing w:val="-1"/>
          <w:sz w:val="24"/>
          <w:szCs w:val="24"/>
        </w:rPr>
        <w:t>l</w:t>
      </w:r>
      <w:r w:rsidRPr="00954788">
        <w:rPr>
          <w:rFonts w:ascii="Arial" w:eastAsia="Arial" w:hAnsi="Arial" w:cs="Arial"/>
          <w:sz w:val="24"/>
          <w:szCs w:val="24"/>
        </w:rPr>
        <w:t>oc</w:t>
      </w:r>
      <w:r w:rsidRPr="00954788">
        <w:rPr>
          <w:rFonts w:ascii="Arial" w:eastAsia="Arial" w:hAnsi="Arial" w:cs="Arial"/>
          <w:spacing w:val="-1"/>
          <w:sz w:val="24"/>
          <w:szCs w:val="24"/>
        </w:rPr>
        <w:t>a</w:t>
      </w:r>
      <w:r w:rsidRPr="00954788">
        <w:rPr>
          <w:rFonts w:ascii="Arial" w:eastAsia="Arial" w:hAnsi="Arial" w:cs="Arial"/>
          <w:sz w:val="24"/>
          <w:szCs w:val="24"/>
        </w:rPr>
        <w:t xml:space="preserve">l </w:t>
      </w:r>
      <w:r w:rsidRPr="00954788">
        <w:rPr>
          <w:rFonts w:ascii="Arial" w:eastAsia="Arial" w:hAnsi="Arial" w:cs="Arial"/>
          <w:spacing w:val="1"/>
          <w:sz w:val="24"/>
          <w:szCs w:val="24"/>
        </w:rPr>
        <w:t>G</w:t>
      </w:r>
      <w:r w:rsidRPr="00954788">
        <w:rPr>
          <w:rFonts w:ascii="Arial" w:eastAsia="Arial" w:hAnsi="Arial" w:cs="Arial"/>
          <w:sz w:val="24"/>
          <w:szCs w:val="24"/>
        </w:rPr>
        <w:t>P</w:t>
      </w:r>
      <w:r w:rsidRPr="00954788">
        <w:rPr>
          <w:rFonts w:ascii="Arial" w:eastAsia="Arial" w:hAnsi="Arial" w:cs="Arial"/>
          <w:spacing w:val="-2"/>
          <w:sz w:val="24"/>
          <w:szCs w:val="24"/>
        </w:rPr>
        <w:t xml:space="preserve"> </w:t>
      </w:r>
      <w:r w:rsidRPr="00954788">
        <w:rPr>
          <w:rFonts w:ascii="Arial" w:eastAsia="Arial" w:hAnsi="Arial" w:cs="Arial"/>
          <w:spacing w:val="2"/>
          <w:sz w:val="24"/>
          <w:szCs w:val="24"/>
        </w:rPr>
        <w:t>p</w:t>
      </w:r>
      <w:r w:rsidRPr="00954788">
        <w:rPr>
          <w:rFonts w:ascii="Arial" w:eastAsia="Arial" w:hAnsi="Arial" w:cs="Arial"/>
          <w:spacing w:val="1"/>
          <w:sz w:val="24"/>
          <w:szCs w:val="24"/>
        </w:rPr>
        <w:t>r</w:t>
      </w:r>
      <w:r w:rsidRPr="00954788">
        <w:rPr>
          <w:rFonts w:ascii="Arial" w:eastAsia="Arial" w:hAnsi="Arial" w:cs="Arial"/>
          <w:spacing w:val="-3"/>
          <w:sz w:val="24"/>
          <w:szCs w:val="24"/>
        </w:rPr>
        <w:t>a</w:t>
      </w:r>
      <w:r w:rsidRPr="00954788">
        <w:rPr>
          <w:rFonts w:ascii="Arial" w:eastAsia="Arial" w:hAnsi="Arial" w:cs="Arial"/>
          <w:sz w:val="24"/>
          <w:szCs w:val="24"/>
        </w:rPr>
        <w:t>c</w:t>
      </w:r>
      <w:r w:rsidRPr="00954788">
        <w:rPr>
          <w:rFonts w:ascii="Arial" w:eastAsia="Arial" w:hAnsi="Arial" w:cs="Arial"/>
          <w:spacing w:val="1"/>
          <w:sz w:val="24"/>
          <w:szCs w:val="24"/>
        </w:rPr>
        <w:t>t</w:t>
      </w:r>
      <w:r w:rsidRPr="00954788">
        <w:rPr>
          <w:rFonts w:ascii="Arial" w:eastAsia="Arial" w:hAnsi="Arial" w:cs="Arial"/>
          <w:spacing w:val="-1"/>
          <w:sz w:val="24"/>
          <w:szCs w:val="24"/>
        </w:rPr>
        <w:t>i</w:t>
      </w:r>
      <w:r w:rsidRPr="00954788">
        <w:rPr>
          <w:rFonts w:ascii="Arial" w:eastAsia="Arial" w:hAnsi="Arial" w:cs="Arial"/>
          <w:sz w:val="24"/>
          <w:szCs w:val="24"/>
        </w:rPr>
        <w:t>ces ser</w:t>
      </w:r>
      <w:r w:rsidRPr="00954788">
        <w:rPr>
          <w:rFonts w:ascii="Arial" w:eastAsia="Arial" w:hAnsi="Arial" w:cs="Arial"/>
          <w:spacing w:val="-2"/>
          <w:sz w:val="24"/>
          <w:szCs w:val="24"/>
        </w:rPr>
        <w:t>v</w:t>
      </w:r>
      <w:r w:rsidRPr="00954788">
        <w:rPr>
          <w:rFonts w:ascii="Arial" w:eastAsia="Arial" w:hAnsi="Arial" w:cs="Arial"/>
          <w:sz w:val="24"/>
          <w:szCs w:val="24"/>
        </w:rPr>
        <w:t>e a</w:t>
      </w:r>
      <w:r w:rsidRPr="00954788">
        <w:rPr>
          <w:rFonts w:ascii="Arial" w:eastAsia="Arial" w:hAnsi="Arial" w:cs="Arial"/>
          <w:spacing w:val="-1"/>
          <w:sz w:val="24"/>
          <w:szCs w:val="24"/>
        </w:rPr>
        <w:t xml:space="preserve"> </w:t>
      </w:r>
      <w:r w:rsidRPr="00954788">
        <w:rPr>
          <w:rFonts w:ascii="Arial" w:eastAsia="Arial" w:hAnsi="Arial" w:cs="Arial"/>
          <w:spacing w:val="1"/>
          <w:sz w:val="24"/>
          <w:szCs w:val="24"/>
        </w:rPr>
        <w:t>r</w:t>
      </w:r>
      <w:r w:rsidRPr="00954788">
        <w:rPr>
          <w:rFonts w:ascii="Arial" w:eastAsia="Arial" w:hAnsi="Arial" w:cs="Arial"/>
          <w:spacing w:val="-3"/>
          <w:sz w:val="24"/>
          <w:szCs w:val="24"/>
        </w:rPr>
        <w:t>e</w:t>
      </w:r>
      <w:r w:rsidRPr="00954788">
        <w:rPr>
          <w:rFonts w:ascii="Arial" w:eastAsia="Arial" w:hAnsi="Arial" w:cs="Arial"/>
          <w:spacing w:val="2"/>
          <w:sz w:val="24"/>
          <w:szCs w:val="24"/>
        </w:rPr>
        <w:t>g</w:t>
      </w:r>
      <w:r w:rsidRPr="00954788">
        <w:rPr>
          <w:rFonts w:ascii="Arial" w:eastAsia="Arial" w:hAnsi="Arial" w:cs="Arial"/>
          <w:spacing w:val="-1"/>
          <w:sz w:val="24"/>
          <w:szCs w:val="24"/>
        </w:rPr>
        <w:t>i</w:t>
      </w:r>
      <w:r w:rsidRPr="00954788">
        <w:rPr>
          <w:rFonts w:ascii="Arial" w:eastAsia="Arial" w:hAnsi="Arial" w:cs="Arial"/>
          <w:sz w:val="24"/>
          <w:szCs w:val="24"/>
        </w:rPr>
        <w:t>s</w:t>
      </w:r>
      <w:r w:rsidRPr="00954788">
        <w:rPr>
          <w:rFonts w:ascii="Arial" w:eastAsia="Arial" w:hAnsi="Arial" w:cs="Arial"/>
          <w:spacing w:val="1"/>
          <w:sz w:val="24"/>
          <w:szCs w:val="24"/>
        </w:rPr>
        <w:t>t</w:t>
      </w:r>
      <w:r w:rsidRPr="00954788">
        <w:rPr>
          <w:rFonts w:ascii="Arial" w:eastAsia="Arial" w:hAnsi="Arial" w:cs="Arial"/>
          <w:spacing w:val="-3"/>
          <w:sz w:val="24"/>
          <w:szCs w:val="24"/>
        </w:rPr>
        <w:t>e</w:t>
      </w:r>
      <w:r w:rsidRPr="00954788">
        <w:rPr>
          <w:rFonts w:ascii="Arial" w:eastAsia="Arial" w:hAnsi="Arial" w:cs="Arial"/>
          <w:spacing w:val="1"/>
          <w:sz w:val="24"/>
          <w:szCs w:val="24"/>
        </w:rPr>
        <w:t>r</w:t>
      </w:r>
      <w:r w:rsidRPr="00954788">
        <w:rPr>
          <w:rFonts w:ascii="Arial" w:eastAsia="Arial" w:hAnsi="Arial" w:cs="Arial"/>
          <w:sz w:val="24"/>
          <w:szCs w:val="24"/>
        </w:rPr>
        <w:t>ed patient p</w:t>
      </w:r>
      <w:r w:rsidRPr="00954788">
        <w:rPr>
          <w:rFonts w:ascii="Arial" w:eastAsia="Arial" w:hAnsi="Arial" w:cs="Arial"/>
          <w:spacing w:val="-1"/>
          <w:sz w:val="24"/>
          <w:szCs w:val="24"/>
        </w:rPr>
        <w:t>o</w:t>
      </w:r>
      <w:r w:rsidRPr="00954788">
        <w:rPr>
          <w:rFonts w:ascii="Arial" w:eastAsia="Arial" w:hAnsi="Arial" w:cs="Arial"/>
          <w:sz w:val="24"/>
          <w:szCs w:val="24"/>
        </w:rPr>
        <w:t>p</w:t>
      </w:r>
      <w:r w:rsidRPr="00954788">
        <w:rPr>
          <w:rFonts w:ascii="Arial" w:eastAsia="Arial" w:hAnsi="Arial" w:cs="Arial"/>
          <w:spacing w:val="-1"/>
          <w:sz w:val="24"/>
          <w:szCs w:val="24"/>
        </w:rPr>
        <w:t>ul</w:t>
      </w:r>
      <w:r w:rsidRPr="00954788">
        <w:rPr>
          <w:rFonts w:ascii="Arial" w:eastAsia="Arial" w:hAnsi="Arial" w:cs="Arial"/>
          <w:sz w:val="24"/>
          <w:szCs w:val="24"/>
        </w:rPr>
        <w:t>ati</w:t>
      </w:r>
      <w:r w:rsidRPr="00954788">
        <w:rPr>
          <w:rFonts w:ascii="Arial" w:eastAsia="Arial" w:hAnsi="Arial" w:cs="Arial"/>
          <w:spacing w:val="-1"/>
          <w:sz w:val="24"/>
          <w:szCs w:val="24"/>
        </w:rPr>
        <w:t>o</w:t>
      </w:r>
      <w:r w:rsidRPr="00954788">
        <w:rPr>
          <w:rFonts w:ascii="Arial" w:eastAsia="Arial" w:hAnsi="Arial" w:cs="Arial"/>
          <w:sz w:val="24"/>
          <w:szCs w:val="24"/>
        </w:rPr>
        <w:t xml:space="preserve">n </w:t>
      </w:r>
      <w:r w:rsidRPr="00954788">
        <w:rPr>
          <w:rFonts w:ascii="Arial" w:eastAsia="Arial" w:hAnsi="Arial" w:cs="Arial"/>
          <w:spacing w:val="-2"/>
          <w:sz w:val="24"/>
          <w:szCs w:val="24"/>
        </w:rPr>
        <w:t>o</w:t>
      </w:r>
      <w:r w:rsidRPr="00954788">
        <w:rPr>
          <w:rFonts w:ascii="Arial" w:eastAsia="Arial" w:hAnsi="Arial" w:cs="Arial"/>
          <w:sz w:val="24"/>
          <w:szCs w:val="24"/>
        </w:rPr>
        <w:t>f</w:t>
      </w:r>
      <w:r w:rsidRPr="00954788">
        <w:rPr>
          <w:rFonts w:ascii="Arial" w:eastAsia="Arial" w:hAnsi="Arial" w:cs="Arial"/>
          <w:spacing w:val="2"/>
          <w:sz w:val="24"/>
          <w:szCs w:val="24"/>
        </w:rPr>
        <w:t xml:space="preserve"> </w:t>
      </w:r>
      <w:r w:rsidRPr="00954788">
        <w:rPr>
          <w:rFonts w:ascii="Arial" w:eastAsia="Arial" w:hAnsi="Arial" w:cs="Arial"/>
          <w:sz w:val="24"/>
          <w:szCs w:val="24"/>
        </w:rPr>
        <w:t>301,151 acro</w:t>
      </w:r>
      <w:r w:rsidRPr="00954788">
        <w:rPr>
          <w:rFonts w:ascii="Arial" w:eastAsia="Arial" w:hAnsi="Arial" w:cs="Arial"/>
          <w:spacing w:val="-2"/>
          <w:sz w:val="24"/>
          <w:szCs w:val="24"/>
        </w:rPr>
        <w:t>s</w:t>
      </w:r>
      <w:r w:rsidRPr="00954788">
        <w:rPr>
          <w:rFonts w:ascii="Arial" w:eastAsia="Arial" w:hAnsi="Arial" w:cs="Arial"/>
          <w:sz w:val="24"/>
          <w:szCs w:val="24"/>
        </w:rPr>
        <w:t>s</w:t>
      </w:r>
      <w:r w:rsidRPr="00954788">
        <w:rPr>
          <w:rFonts w:ascii="Arial" w:eastAsia="Arial" w:hAnsi="Arial" w:cs="Arial"/>
          <w:spacing w:val="1"/>
          <w:sz w:val="24"/>
          <w:szCs w:val="24"/>
        </w:rPr>
        <w:t xml:space="preserve"> </w:t>
      </w:r>
      <w:r w:rsidRPr="00954788">
        <w:rPr>
          <w:rFonts w:ascii="Arial" w:eastAsia="Arial" w:hAnsi="Arial" w:cs="Arial"/>
          <w:sz w:val="24"/>
          <w:szCs w:val="24"/>
        </w:rPr>
        <w:t xml:space="preserve">the </w:t>
      </w:r>
      <w:r w:rsidRPr="00954788">
        <w:rPr>
          <w:rFonts w:ascii="Arial" w:eastAsia="Arial" w:hAnsi="Arial" w:cs="Arial"/>
          <w:spacing w:val="-2"/>
          <w:sz w:val="24"/>
          <w:szCs w:val="24"/>
        </w:rPr>
        <w:t>city</w:t>
      </w:r>
      <w:r w:rsidRPr="00954788">
        <w:rPr>
          <w:rFonts w:ascii="Arial" w:eastAsia="Arial" w:hAnsi="Arial" w:cs="Arial"/>
          <w:sz w:val="24"/>
          <w:szCs w:val="24"/>
        </w:rPr>
        <w:t xml:space="preserve"> and </w:t>
      </w:r>
      <w:r w:rsidRPr="00954788">
        <w:rPr>
          <w:rFonts w:ascii="Arial" w:eastAsia="Arial" w:hAnsi="Arial" w:cs="Arial"/>
          <w:sz w:val="24"/>
          <w:szCs w:val="24"/>
        </w:rPr>
        <w:lastRenderedPageBreak/>
        <w:t>w</w:t>
      </w:r>
      <w:proofErr w:type="spellStart"/>
      <w:r w:rsidRPr="00954788">
        <w:rPr>
          <w:rFonts w:ascii="Arial" w:hAnsi="Arial" w:cs="Arial"/>
          <w:sz w:val="24"/>
          <w:szCs w:val="24"/>
          <w:lang w:val="en" w:eastAsia="en-GB"/>
        </w:rPr>
        <w:t>e</w:t>
      </w:r>
      <w:proofErr w:type="spellEnd"/>
      <w:r w:rsidRPr="00954788">
        <w:rPr>
          <w:rFonts w:ascii="Arial" w:hAnsi="Arial" w:cs="Arial"/>
          <w:sz w:val="24"/>
          <w:szCs w:val="24"/>
          <w:lang w:val="en" w:eastAsia="en-GB"/>
        </w:rPr>
        <w:t xml:space="preserve"> aspire to excellence in everything that we do in order to deliver our vision of Creating a Healthier Hull.</w:t>
      </w:r>
    </w:p>
    <w:p w:rsidR="000B04D5" w:rsidRPr="00954788" w:rsidRDefault="00BE0CDA" w:rsidP="003F0BFF">
      <w:pPr>
        <w:pStyle w:val="ListParagraph"/>
        <w:numPr>
          <w:ilvl w:val="0"/>
          <w:numId w:val="2"/>
        </w:numPr>
        <w:rPr>
          <w:rFonts w:ascii="Arial" w:hAnsi="Arial" w:cs="Arial"/>
          <w:sz w:val="24"/>
          <w:szCs w:val="24"/>
        </w:rPr>
      </w:pPr>
      <w:r w:rsidRPr="00954788">
        <w:rPr>
          <w:rFonts w:ascii="Arial" w:hAnsi="Arial" w:cs="Arial"/>
          <w:sz w:val="24"/>
          <w:szCs w:val="24"/>
        </w:rPr>
        <w:t>NHS East Riding of Yorkshire Clinical</w:t>
      </w:r>
      <w:r w:rsidR="003F0BFF" w:rsidRPr="00954788">
        <w:rPr>
          <w:rFonts w:ascii="Arial" w:hAnsi="Arial" w:cs="Arial"/>
          <w:sz w:val="24"/>
          <w:szCs w:val="24"/>
        </w:rPr>
        <w:t xml:space="preserve"> </w:t>
      </w:r>
      <w:r w:rsidRPr="00954788">
        <w:rPr>
          <w:rFonts w:ascii="Arial" w:hAnsi="Arial" w:cs="Arial"/>
          <w:sz w:val="24"/>
          <w:szCs w:val="24"/>
        </w:rPr>
        <w:t xml:space="preserve">Commissioning Group is a clinically led organisation with </w:t>
      </w:r>
      <w:r w:rsidR="009E3231">
        <w:rPr>
          <w:rFonts w:ascii="Arial" w:hAnsi="Arial" w:cs="Arial"/>
          <w:sz w:val="24"/>
          <w:szCs w:val="24"/>
        </w:rPr>
        <w:t>29</w:t>
      </w:r>
      <w:r w:rsidRPr="00954788">
        <w:rPr>
          <w:rFonts w:ascii="Arial" w:hAnsi="Arial" w:cs="Arial"/>
          <w:sz w:val="24"/>
          <w:szCs w:val="24"/>
        </w:rPr>
        <w:t xml:space="preserve"> GP member practices responsible for the planning and buying of safe, quality health services for over 300,000 people. Rated ‘Good’ by NHS England, the CCG works in partnership and actively listens to local people to decide what health services are needed for our population. Visit </w:t>
      </w:r>
      <w:hyperlink r:id="rId15" w:history="1">
        <w:r w:rsidRPr="00954788">
          <w:rPr>
            <w:rStyle w:val="Hyperlink"/>
            <w:rFonts w:ascii="Arial" w:hAnsi="Arial" w:cs="Arial"/>
            <w:sz w:val="24"/>
            <w:szCs w:val="24"/>
          </w:rPr>
          <w:t>eastridingofyorkshireccg.nhs.uk</w:t>
        </w:r>
      </w:hyperlink>
      <w:r w:rsidRPr="00954788">
        <w:rPr>
          <w:rFonts w:ascii="Arial" w:hAnsi="Arial" w:cs="Arial"/>
          <w:sz w:val="24"/>
          <w:szCs w:val="24"/>
        </w:rPr>
        <w:t xml:space="preserve"> for more information.</w:t>
      </w:r>
    </w:p>
    <w:sectPr w:rsidR="000B04D5" w:rsidRPr="00954788" w:rsidSect="00954788">
      <w:headerReference w:type="default" r:id="rId16"/>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32F" w:rsidRDefault="0082732F" w:rsidP="001012AD">
      <w:pPr>
        <w:spacing w:after="0" w:line="240" w:lineRule="auto"/>
      </w:pPr>
      <w:r>
        <w:separator/>
      </w:r>
    </w:p>
  </w:endnote>
  <w:endnote w:type="continuationSeparator" w:id="0">
    <w:p w:rsidR="0082732F" w:rsidRDefault="0082732F" w:rsidP="0010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32F" w:rsidRDefault="0082732F" w:rsidP="001012AD">
      <w:pPr>
        <w:spacing w:after="0" w:line="240" w:lineRule="auto"/>
      </w:pPr>
      <w:r>
        <w:separator/>
      </w:r>
    </w:p>
  </w:footnote>
  <w:footnote w:type="continuationSeparator" w:id="0">
    <w:p w:rsidR="0082732F" w:rsidRDefault="0082732F" w:rsidP="00101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AD" w:rsidRDefault="00D82581">
    <w:pPr>
      <w:pStyle w:val="Header"/>
    </w:pPr>
    <w:r>
      <w:rPr>
        <w:noProof/>
        <w:lang w:eastAsia="en-GB"/>
      </w:rPr>
      <w:drawing>
        <wp:anchor distT="0" distB="0" distL="114300" distR="114300" simplePos="0" relativeHeight="251659264" behindDoc="0" locked="0" layoutInCell="1" allowOverlap="1" wp14:anchorId="102D6865" wp14:editId="390AB133">
          <wp:simplePos x="0" y="0"/>
          <wp:positionH relativeFrom="column">
            <wp:posOffset>-695325</wp:posOffset>
          </wp:positionH>
          <wp:positionV relativeFrom="paragraph">
            <wp:posOffset>-154305</wp:posOffset>
          </wp:positionV>
          <wp:extent cx="3028950" cy="1009650"/>
          <wp:effectExtent l="0" t="0" r="0" b="0"/>
          <wp:wrapSquare wrapText="bothSides"/>
          <wp:docPr id="2" name="Picture 2" descr="Y:\HULLCCG\Comms&amp; Engagement\Branding and Logos\Partner organisations\East Riding of Yorkshire CCG Ô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ULLCCG\Comms&amp; Engagement\Branding and Logos\Partner organisations\East Riding of Yorkshire CCG ÔÇô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5803"/>
                  <a:stretch/>
                </pic:blipFill>
                <pic:spPr bwMode="auto">
                  <a:xfrm>
                    <a:off x="0" y="0"/>
                    <a:ext cx="302895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A3CC871" wp14:editId="38E28BDD">
          <wp:simplePos x="0" y="0"/>
          <wp:positionH relativeFrom="column">
            <wp:posOffset>3829050</wp:posOffset>
          </wp:positionH>
          <wp:positionV relativeFrom="paragraph">
            <wp:posOffset>-1905</wp:posOffset>
          </wp:positionV>
          <wp:extent cx="204343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0 Correct CCG Logo.jpg"/>
                  <pic:cNvPicPr/>
                </pic:nvPicPr>
                <pic:blipFill rotWithShape="1">
                  <a:blip r:embed="rId2" cstate="print">
                    <a:extLst>
                      <a:ext uri="{28A0092B-C50C-407E-A947-70E740481C1C}">
                        <a14:useLocalDpi xmlns:a14="http://schemas.microsoft.com/office/drawing/2010/main" val="0"/>
                      </a:ext>
                    </a:extLst>
                  </a:blip>
                  <a:srcRect l="32952" t="15185" r="7137" b="28889"/>
                  <a:stretch/>
                </pic:blipFill>
                <pic:spPr bwMode="auto">
                  <a:xfrm>
                    <a:off x="0" y="0"/>
                    <a:ext cx="204343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67D"/>
    <w:multiLevelType w:val="hybridMultilevel"/>
    <w:tmpl w:val="51B0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C756A"/>
    <w:multiLevelType w:val="hybridMultilevel"/>
    <w:tmpl w:val="76AC3E76"/>
    <w:lvl w:ilvl="0" w:tplc="3FDAE7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C334F0"/>
    <w:multiLevelType w:val="multilevel"/>
    <w:tmpl w:val="1ECE3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8C9359A"/>
    <w:multiLevelType w:val="multilevel"/>
    <w:tmpl w:val="082E4F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5050D4D"/>
    <w:multiLevelType w:val="multilevel"/>
    <w:tmpl w:val="DF9E3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CB597E"/>
    <w:multiLevelType w:val="hybridMultilevel"/>
    <w:tmpl w:val="2586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B7"/>
    <w:rsid w:val="000453DD"/>
    <w:rsid w:val="00061F4D"/>
    <w:rsid w:val="00061FA5"/>
    <w:rsid w:val="00095286"/>
    <w:rsid w:val="000B04D5"/>
    <w:rsid w:val="000F5C21"/>
    <w:rsid w:val="001012AD"/>
    <w:rsid w:val="001727A0"/>
    <w:rsid w:val="00235561"/>
    <w:rsid w:val="00266045"/>
    <w:rsid w:val="00297318"/>
    <w:rsid w:val="002C28B8"/>
    <w:rsid w:val="00351DCC"/>
    <w:rsid w:val="00370F4A"/>
    <w:rsid w:val="00397B0A"/>
    <w:rsid w:val="003F0BFF"/>
    <w:rsid w:val="00406577"/>
    <w:rsid w:val="004224B0"/>
    <w:rsid w:val="004345C4"/>
    <w:rsid w:val="0046402B"/>
    <w:rsid w:val="004F1E85"/>
    <w:rsid w:val="004F6322"/>
    <w:rsid w:val="00557A18"/>
    <w:rsid w:val="00557CAC"/>
    <w:rsid w:val="0058584A"/>
    <w:rsid w:val="005A5280"/>
    <w:rsid w:val="005C6F71"/>
    <w:rsid w:val="005F5A81"/>
    <w:rsid w:val="0061038A"/>
    <w:rsid w:val="00611FCE"/>
    <w:rsid w:val="006616A4"/>
    <w:rsid w:val="00670717"/>
    <w:rsid w:val="006C5AF0"/>
    <w:rsid w:val="006C7604"/>
    <w:rsid w:val="006F77CC"/>
    <w:rsid w:val="00700F9F"/>
    <w:rsid w:val="00766EB7"/>
    <w:rsid w:val="007B3C6A"/>
    <w:rsid w:val="007C4C70"/>
    <w:rsid w:val="007E0D99"/>
    <w:rsid w:val="0082732F"/>
    <w:rsid w:val="00846A50"/>
    <w:rsid w:val="00855C37"/>
    <w:rsid w:val="008C050B"/>
    <w:rsid w:val="008E1C57"/>
    <w:rsid w:val="00954788"/>
    <w:rsid w:val="00954EAB"/>
    <w:rsid w:val="00982EAD"/>
    <w:rsid w:val="009A630D"/>
    <w:rsid w:val="009E3231"/>
    <w:rsid w:val="00A1024D"/>
    <w:rsid w:val="00A118B2"/>
    <w:rsid w:val="00A615DE"/>
    <w:rsid w:val="00AB7C8D"/>
    <w:rsid w:val="00B242D4"/>
    <w:rsid w:val="00B3054D"/>
    <w:rsid w:val="00B500EB"/>
    <w:rsid w:val="00B82C61"/>
    <w:rsid w:val="00B84DB0"/>
    <w:rsid w:val="00B916B1"/>
    <w:rsid w:val="00B95257"/>
    <w:rsid w:val="00BA76A3"/>
    <w:rsid w:val="00BE0CDA"/>
    <w:rsid w:val="00C61950"/>
    <w:rsid w:val="00D01733"/>
    <w:rsid w:val="00D16A12"/>
    <w:rsid w:val="00D604FE"/>
    <w:rsid w:val="00D709B1"/>
    <w:rsid w:val="00D82581"/>
    <w:rsid w:val="00E1516E"/>
    <w:rsid w:val="00E25720"/>
    <w:rsid w:val="00E57335"/>
    <w:rsid w:val="00ED2062"/>
    <w:rsid w:val="00EF1068"/>
    <w:rsid w:val="00F036EB"/>
    <w:rsid w:val="00F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7318"/>
    <w:rPr>
      <w:rFonts w:cs="Times New Roman"/>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297318"/>
    <w:pPr>
      <w:ind w:left="720"/>
      <w:contextualSpacing/>
    </w:pPr>
    <w:rPr>
      <w:rFonts w:ascii="Calibri" w:eastAsia="Calibri" w:hAnsi="Calibri" w:cs="Times New Roman"/>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297318"/>
    <w:rPr>
      <w:rFonts w:ascii="Calibri" w:eastAsia="Calibri" w:hAnsi="Calibri" w:cs="Times New Roman"/>
    </w:rPr>
  </w:style>
  <w:style w:type="paragraph" w:styleId="Header">
    <w:name w:val="header"/>
    <w:basedOn w:val="Normal"/>
    <w:link w:val="HeaderChar"/>
    <w:uiPriority w:val="99"/>
    <w:unhideWhenUsed/>
    <w:rsid w:val="00101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2AD"/>
  </w:style>
  <w:style w:type="paragraph" w:styleId="Footer">
    <w:name w:val="footer"/>
    <w:basedOn w:val="Normal"/>
    <w:link w:val="FooterChar"/>
    <w:uiPriority w:val="99"/>
    <w:unhideWhenUsed/>
    <w:rsid w:val="00101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2AD"/>
  </w:style>
  <w:style w:type="paragraph" w:styleId="BalloonText">
    <w:name w:val="Balloon Text"/>
    <w:basedOn w:val="Normal"/>
    <w:link w:val="BalloonTextChar"/>
    <w:uiPriority w:val="99"/>
    <w:semiHidden/>
    <w:unhideWhenUsed/>
    <w:rsid w:val="00101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2AD"/>
    <w:rPr>
      <w:rFonts w:ascii="Tahoma" w:hAnsi="Tahoma" w:cs="Tahoma"/>
      <w:sz w:val="16"/>
      <w:szCs w:val="16"/>
    </w:rPr>
  </w:style>
  <w:style w:type="paragraph" w:styleId="NormalWeb">
    <w:name w:val="Normal (Web)"/>
    <w:basedOn w:val="Normal"/>
    <w:uiPriority w:val="99"/>
    <w:semiHidden/>
    <w:unhideWhenUsed/>
    <w:rsid w:val="00D825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54788"/>
    <w:rPr>
      <w:color w:val="800080" w:themeColor="followedHyperlink"/>
      <w:u w:val="single"/>
    </w:rPr>
  </w:style>
  <w:style w:type="character" w:styleId="CommentReference">
    <w:name w:val="annotation reference"/>
    <w:basedOn w:val="DefaultParagraphFont"/>
    <w:uiPriority w:val="99"/>
    <w:semiHidden/>
    <w:unhideWhenUsed/>
    <w:rsid w:val="00982EAD"/>
    <w:rPr>
      <w:sz w:val="16"/>
      <w:szCs w:val="16"/>
    </w:rPr>
  </w:style>
  <w:style w:type="paragraph" w:styleId="CommentText">
    <w:name w:val="annotation text"/>
    <w:basedOn w:val="Normal"/>
    <w:link w:val="CommentTextChar"/>
    <w:uiPriority w:val="99"/>
    <w:semiHidden/>
    <w:unhideWhenUsed/>
    <w:rsid w:val="00982EAD"/>
    <w:pPr>
      <w:spacing w:line="240" w:lineRule="auto"/>
    </w:pPr>
    <w:rPr>
      <w:sz w:val="20"/>
      <w:szCs w:val="20"/>
    </w:rPr>
  </w:style>
  <w:style w:type="character" w:customStyle="1" w:styleId="CommentTextChar">
    <w:name w:val="Comment Text Char"/>
    <w:basedOn w:val="DefaultParagraphFont"/>
    <w:link w:val="CommentText"/>
    <w:uiPriority w:val="99"/>
    <w:semiHidden/>
    <w:rsid w:val="00982EAD"/>
    <w:rPr>
      <w:sz w:val="20"/>
      <w:szCs w:val="20"/>
    </w:rPr>
  </w:style>
  <w:style w:type="paragraph" w:styleId="CommentSubject">
    <w:name w:val="annotation subject"/>
    <w:basedOn w:val="CommentText"/>
    <w:next w:val="CommentText"/>
    <w:link w:val="CommentSubjectChar"/>
    <w:uiPriority w:val="99"/>
    <w:semiHidden/>
    <w:unhideWhenUsed/>
    <w:rsid w:val="00982EAD"/>
    <w:rPr>
      <w:b/>
      <w:bCs/>
    </w:rPr>
  </w:style>
  <w:style w:type="character" w:customStyle="1" w:styleId="CommentSubjectChar">
    <w:name w:val="Comment Subject Char"/>
    <w:basedOn w:val="CommentTextChar"/>
    <w:link w:val="CommentSubject"/>
    <w:uiPriority w:val="99"/>
    <w:semiHidden/>
    <w:rsid w:val="00982EAD"/>
    <w:rPr>
      <w:b/>
      <w:bCs/>
      <w:sz w:val="20"/>
      <w:szCs w:val="20"/>
    </w:rPr>
  </w:style>
  <w:style w:type="paragraph" w:styleId="BodyText">
    <w:name w:val="Body Text"/>
    <w:basedOn w:val="Normal"/>
    <w:link w:val="BodyTextChar"/>
    <w:rsid w:val="00846A5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6A50"/>
    <w:rPr>
      <w:rFonts w:ascii="Times New Roman" w:eastAsia="Times New Roman" w:hAnsi="Times New Roman" w:cs="Times New Roman"/>
      <w:sz w:val="24"/>
      <w:szCs w:val="24"/>
    </w:rPr>
  </w:style>
  <w:style w:type="paragraph" w:styleId="Revision">
    <w:name w:val="Revision"/>
    <w:hidden/>
    <w:uiPriority w:val="99"/>
    <w:semiHidden/>
    <w:rsid w:val="00E151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7318"/>
    <w:rPr>
      <w:rFonts w:cs="Times New Roman"/>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297318"/>
    <w:pPr>
      <w:ind w:left="720"/>
      <w:contextualSpacing/>
    </w:pPr>
    <w:rPr>
      <w:rFonts w:ascii="Calibri" w:eastAsia="Calibri" w:hAnsi="Calibri" w:cs="Times New Roman"/>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297318"/>
    <w:rPr>
      <w:rFonts w:ascii="Calibri" w:eastAsia="Calibri" w:hAnsi="Calibri" w:cs="Times New Roman"/>
    </w:rPr>
  </w:style>
  <w:style w:type="paragraph" w:styleId="Header">
    <w:name w:val="header"/>
    <w:basedOn w:val="Normal"/>
    <w:link w:val="HeaderChar"/>
    <w:uiPriority w:val="99"/>
    <w:unhideWhenUsed/>
    <w:rsid w:val="00101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2AD"/>
  </w:style>
  <w:style w:type="paragraph" w:styleId="Footer">
    <w:name w:val="footer"/>
    <w:basedOn w:val="Normal"/>
    <w:link w:val="FooterChar"/>
    <w:uiPriority w:val="99"/>
    <w:unhideWhenUsed/>
    <w:rsid w:val="00101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2AD"/>
  </w:style>
  <w:style w:type="paragraph" w:styleId="BalloonText">
    <w:name w:val="Balloon Text"/>
    <w:basedOn w:val="Normal"/>
    <w:link w:val="BalloonTextChar"/>
    <w:uiPriority w:val="99"/>
    <w:semiHidden/>
    <w:unhideWhenUsed/>
    <w:rsid w:val="00101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2AD"/>
    <w:rPr>
      <w:rFonts w:ascii="Tahoma" w:hAnsi="Tahoma" w:cs="Tahoma"/>
      <w:sz w:val="16"/>
      <w:szCs w:val="16"/>
    </w:rPr>
  </w:style>
  <w:style w:type="paragraph" w:styleId="NormalWeb">
    <w:name w:val="Normal (Web)"/>
    <w:basedOn w:val="Normal"/>
    <w:uiPriority w:val="99"/>
    <w:semiHidden/>
    <w:unhideWhenUsed/>
    <w:rsid w:val="00D825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54788"/>
    <w:rPr>
      <w:color w:val="800080" w:themeColor="followedHyperlink"/>
      <w:u w:val="single"/>
    </w:rPr>
  </w:style>
  <w:style w:type="character" w:styleId="CommentReference">
    <w:name w:val="annotation reference"/>
    <w:basedOn w:val="DefaultParagraphFont"/>
    <w:uiPriority w:val="99"/>
    <w:semiHidden/>
    <w:unhideWhenUsed/>
    <w:rsid w:val="00982EAD"/>
    <w:rPr>
      <w:sz w:val="16"/>
      <w:szCs w:val="16"/>
    </w:rPr>
  </w:style>
  <w:style w:type="paragraph" w:styleId="CommentText">
    <w:name w:val="annotation text"/>
    <w:basedOn w:val="Normal"/>
    <w:link w:val="CommentTextChar"/>
    <w:uiPriority w:val="99"/>
    <w:semiHidden/>
    <w:unhideWhenUsed/>
    <w:rsid w:val="00982EAD"/>
    <w:pPr>
      <w:spacing w:line="240" w:lineRule="auto"/>
    </w:pPr>
    <w:rPr>
      <w:sz w:val="20"/>
      <w:szCs w:val="20"/>
    </w:rPr>
  </w:style>
  <w:style w:type="character" w:customStyle="1" w:styleId="CommentTextChar">
    <w:name w:val="Comment Text Char"/>
    <w:basedOn w:val="DefaultParagraphFont"/>
    <w:link w:val="CommentText"/>
    <w:uiPriority w:val="99"/>
    <w:semiHidden/>
    <w:rsid w:val="00982EAD"/>
    <w:rPr>
      <w:sz w:val="20"/>
      <w:szCs w:val="20"/>
    </w:rPr>
  </w:style>
  <w:style w:type="paragraph" w:styleId="CommentSubject">
    <w:name w:val="annotation subject"/>
    <w:basedOn w:val="CommentText"/>
    <w:next w:val="CommentText"/>
    <w:link w:val="CommentSubjectChar"/>
    <w:uiPriority w:val="99"/>
    <w:semiHidden/>
    <w:unhideWhenUsed/>
    <w:rsid w:val="00982EAD"/>
    <w:rPr>
      <w:b/>
      <w:bCs/>
    </w:rPr>
  </w:style>
  <w:style w:type="character" w:customStyle="1" w:styleId="CommentSubjectChar">
    <w:name w:val="Comment Subject Char"/>
    <w:basedOn w:val="CommentTextChar"/>
    <w:link w:val="CommentSubject"/>
    <w:uiPriority w:val="99"/>
    <w:semiHidden/>
    <w:rsid w:val="00982EAD"/>
    <w:rPr>
      <w:b/>
      <w:bCs/>
      <w:sz w:val="20"/>
      <w:szCs w:val="20"/>
    </w:rPr>
  </w:style>
  <w:style w:type="paragraph" w:styleId="BodyText">
    <w:name w:val="Body Text"/>
    <w:basedOn w:val="Normal"/>
    <w:link w:val="BodyTextChar"/>
    <w:rsid w:val="00846A5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6A50"/>
    <w:rPr>
      <w:rFonts w:ascii="Times New Roman" w:eastAsia="Times New Roman" w:hAnsi="Times New Roman" w:cs="Times New Roman"/>
      <w:sz w:val="24"/>
      <w:szCs w:val="24"/>
    </w:rPr>
  </w:style>
  <w:style w:type="paragraph" w:styleId="Revision">
    <w:name w:val="Revision"/>
    <w:hidden/>
    <w:uiPriority w:val="99"/>
    <w:semiHidden/>
    <w:rsid w:val="00E151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80316">
      <w:bodyDiv w:val="1"/>
      <w:marLeft w:val="0"/>
      <w:marRight w:val="0"/>
      <w:marTop w:val="0"/>
      <w:marBottom w:val="0"/>
      <w:divBdr>
        <w:top w:val="none" w:sz="0" w:space="0" w:color="auto"/>
        <w:left w:val="none" w:sz="0" w:space="0" w:color="auto"/>
        <w:bottom w:val="none" w:sz="0" w:space="0" w:color="auto"/>
        <w:right w:val="none" w:sz="0" w:space="0" w:color="auto"/>
      </w:divBdr>
    </w:div>
    <w:div w:id="943072556">
      <w:bodyDiv w:val="1"/>
      <w:marLeft w:val="0"/>
      <w:marRight w:val="0"/>
      <w:marTop w:val="0"/>
      <w:marBottom w:val="0"/>
      <w:divBdr>
        <w:top w:val="none" w:sz="0" w:space="0" w:color="auto"/>
        <w:left w:val="none" w:sz="0" w:space="0" w:color="auto"/>
        <w:bottom w:val="none" w:sz="0" w:space="0" w:color="auto"/>
        <w:right w:val="none" w:sz="0" w:space="0" w:color="auto"/>
      </w:divBdr>
    </w:div>
    <w:div w:id="13635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llccg.nhs.uk/other-services-2/local-services-and-your-health/pharmacy-services/" TargetMode="External"/><Relationship Id="rId13" Type="http://schemas.openxmlformats.org/officeDocument/2006/relationships/hyperlink" Target="https://www.eastridingofyorkshireccg.nhs.uk/choose-well/ut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s.uk/1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mprovingaccess.co.uk/" TargetMode="External"/><Relationship Id="rId5" Type="http://schemas.openxmlformats.org/officeDocument/2006/relationships/webSettings" Target="webSettings.xml"/><Relationship Id="rId15" Type="http://schemas.openxmlformats.org/officeDocument/2006/relationships/hyperlink" Target="https://www.eastridingofyorkshireccg.nhs.uk/" TargetMode="External"/><Relationship Id="rId10" Type="http://schemas.openxmlformats.org/officeDocument/2006/relationships/hyperlink" Target="https://www.accessplus.org.uk/" TargetMode="External"/><Relationship Id="rId4" Type="http://schemas.openxmlformats.org/officeDocument/2006/relationships/settings" Target="settings.xml"/><Relationship Id="rId9" Type="http://schemas.openxmlformats.org/officeDocument/2006/relationships/hyperlink" Target="https://www.eastridingofyorkshireccg.nhs.uk/holiday-opening/pharmacy-opening-times-hol/" TargetMode="External"/><Relationship Id="rId14" Type="http://schemas.openxmlformats.org/officeDocument/2006/relationships/hyperlink" Target="https://www.hullccg.nhs.uk/other-services-2/local-services-and-your-health/find-local-serv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IM&amp;T</cp:lastModifiedBy>
  <cp:revision>2</cp:revision>
  <cp:lastPrinted>2019-11-11T16:29:00Z</cp:lastPrinted>
  <dcterms:created xsi:type="dcterms:W3CDTF">2020-08-20T14:34:00Z</dcterms:created>
  <dcterms:modified xsi:type="dcterms:W3CDTF">2020-08-20T14:34:00Z</dcterms:modified>
</cp:coreProperties>
</file>