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AF65D" w14:textId="4D21BD6A" w:rsidR="00585577" w:rsidRDefault="005824F8">
      <w:pPr>
        <w:rPr>
          <w:rFonts w:cstheme="minorHAnsi"/>
          <w:b/>
          <w:bCs/>
          <w:sz w:val="48"/>
          <w:szCs w:val="48"/>
        </w:rPr>
      </w:pPr>
      <w:r w:rsidRPr="005824F8">
        <w:rPr>
          <w:rFonts w:cstheme="minorHAnsi"/>
          <w:b/>
          <w:bCs/>
          <w:sz w:val="48"/>
          <w:szCs w:val="48"/>
        </w:rPr>
        <w:drawing>
          <wp:inline distT="0" distB="0" distL="0" distR="0" wp14:anchorId="226C63C7" wp14:editId="16C64029">
            <wp:extent cx="8974667" cy="50482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989698" cy="5056705"/>
                    </a:xfrm>
                    <a:prstGeom prst="rect">
                      <a:avLst/>
                    </a:prstGeom>
                  </pic:spPr>
                </pic:pic>
              </a:graphicData>
            </a:graphic>
          </wp:inline>
        </w:drawing>
      </w:r>
      <w:r w:rsidR="00585577">
        <w:rPr>
          <w:rFonts w:cstheme="minorHAnsi"/>
          <w:b/>
          <w:bCs/>
          <w:sz w:val="48"/>
          <w:szCs w:val="48"/>
        </w:rPr>
        <w:br w:type="page"/>
      </w:r>
    </w:p>
    <w:p w14:paraId="20F03DB4" w14:textId="748BA1CC" w:rsidR="00F9767A" w:rsidRDefault="00F9767A" w:rsidP="003F30E1">
      <w:pPr>
        <w:rPr>
          <w:rFonts w:cstheme="minorHAnsi"/>
          <w:b/>
          <w:bCs/>
          <w:sz w:val="48"/>
          <w:szCs w:val="48"/>
        </w:rPr>
      </w:pPr>
      <w:r w:rsidRPr="00F9767A">
        <w:rPr>
          <w:rFonts w:cstheme="minorHAnsi"/>
          <w:b/>
          <w:bCs/>
          <w:noProof/>
          <w:sz w:val="48"/>
          <w:szCs w:val="48"/>
        </w:rPr>
        <w:lastRenderedPageBreak/>
        <mc:AlternateContent>
          <mc:Choice Requires="wps">
            <w:drawing>
              <wp:anchor distT="0" distB="0" distL="114300" distR="114300" simplePos="0" relativeHeight="251659264" behindDoc="0" locked="0" layoutInCell="1" allowOverlap="1" wp14:anchorId="2113FD35" wp14:editId="5AB66BA6">
                <wp:simplePos x="0" y="0"/>
                <wp:positionH relativeFrom="column">
                  <wp:posOffset>7610475</wp:posOffset>
                </wp:positionH>
                <wp:positionV relativeFrom="paragraph">
                  <wp:posOffset>-425450</wp:posOffset>
                </wp:positionV>
                <wp:extent cx="1400175" cy="12668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1400175" cy="1266825"/>
                        </a:xfrm>
                        <a:prstGeom prst="rect">
                          <a:avLst/>
                        </a:prstGeom>
                        <a:solidFill>
                          <a:schemeClr val="lt1"/>
                        </a:solidFill>
                        <a:ln w="6350">
                          <a:noFill/>
                        </a:ln>
                      </wps:spPr>
                      <wps:txbx>
                        <w:txbxContent>
                          <w:p w14:paraId="2063C5B6" w14:textId="7B0F1CA6" w:rsidR="00F9767A" w:rsidRDefault="00F9767A">
                            <w:r w:rsidRPr="00F9767A">
                              <w:drawing>
                                <wp:inline distT="0" distB="0" distL="0" distR="0" wp14:anchorId="19109E34" wp14:editId="4216AD9C">
                                  <wp:extent cx="1089025" cy="11690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9025" cy="11690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113FD35" id="_x0000_t202" coordsize="21600,21600" o:spt="202" path="m,l,21600r21600,l21600,xe">
                <v:stroke joinstyle="miter"/>
                <v:path gradientshapeok="t" o:connecttype="rect"/>
              </v:shapetype>
              <v:shape id="Text Box 1" o:spid="_x0000_s1026" type="#_x0000_t202" style="position:absolute;margin-left:599.25pt;margin-top:-33.5pt;width:110.25pt;height:99.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" fillcolor="white [3201]" stroked="f" strokeweight=".5pt">
                <v:textbox>
                  <w:txbxContent>
                    <w:p w14:paraId="2063C5B6" w14:textId="7B0F1CA6" w:rsidR="00F9767A" w:rsidRDefault="00F9767A">
                      <w:r w:rsidRPr="00F9767A">
                        <w:drawing>
                          <wp:inline distT="0" distB="0" distL="0" distR="0" wp14:anchorId="19109E34" wp14:editId="4216AD9C">
                            <wp:extent cx="1089025" cy="11690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9025" cy="1169035"/>
                                    </a:xfrm>
                                    <a:prstGeom prst="rect">
                                      <a:avLst/>
                                    </a:prstGeom>
                                    <a:noFill/>
                                    <a:ln>
                                      <a:noFill/>
                                    </a:ln>
                                  </pic:spPr>
                                </pic:pic>
                              </a:graphicData>
                            </a:graphic>
                          </wp:inline>
                        </w:drawing>
                      </w:r>
                    </w:p>
                  </w:txbxContent>
                </v:textbox>
              </v:shape>
            </w:pict>
          </mc:Fallback>
        </mc:AlternateContent>
      </w:r>
      <w:r w:rsidRPr="00F9767A">
        <w:rPr>
          <w:rFonts w:cstheme="minorHAnsi"/>
          <w:b/>
          <w:bCs/>
          <w:sz w:val="48"/>
          <w:szCs w:val="48"/>
        </w:rPr>
        <w:t xml:space="preserve">Humber and Wolds Rural Action </w:t>
      </w:r>
      <w:r w:rsidR="008E7760" w:rsidRPr="00F9767A">
        <w:rPr>
          <w:rFonts w:cstheme="minorHAnsi"/>
          <w:b/>
          <w:bCs/>
          <w:sz w:val="48"/>
          <w:szCs w:val="48"/>
        </w:rPr>
        <w:tab/>
      </w:r>
      <w:r w:rsidR="008E7760" w:rsidRPr="00F9767A">
        <w:rPr>
          <w:rFonts w:cstheme="minorHAnsi"/>
          <w:b/>
          <w:bCs/>
          <w:sz w:val="48"/>
          <w:szCs w:val="48"/>
        </w:rPr>
        <w:tab/>
      </w:r>
    </w:p>
    <w:p w14:paraId="130B1041" w14:textId="3B7BD651" w:rsidR="00F9767A" w:rsidRPr="00F9767A" w:rsidRDefault="00F9767A" w:rsidP="003F30E1">
      <w:pPr>
        <w:rPr>
          <w:rFonts w:cstheme="minorHAnsi"/>
          <w:b/>
          <w:bCs/>
          <w:sz w:val="48"/>
          <w:szCs w:val="48"/>
        </w:rPr>
      </w:pPr>
      <w:r w:rsidRPr="00F9767A">
        <w:rPr>
          <w:rFonts w:cstheme="minorHAnsi"/>
          <w:b/>
          <w:bCs/>
          <w:color w:val="0070C0"/>
          <w:sz w:val="24"/>
          <w:szCs w:val="24"/>
        </w:rPr>
        <w:t>Progress against Strategic Aims</w:t>
      </w:r>
    </w:p>
    <w:p w14:paraId="20275B49" w14:textId="1A5A3E0C" w:rsidR="0035354E" w:rsidRPr="00724645" w:rsidRDefault="00C44DF1" w:rsidP="003F30E1">
      <w:pPr>
        <w:rPr>
          <w:rFonts w:cstheme="minorHAnsi"/>
        </w:rPr>
      </w:pPr>
      <w:r w:rsidRPr="00724645">
        <w:rPr>
          <w:rFonts w:cstheme="minorHAnsi"/>
        </w:rPr>
        <w:t xml:space="preserve">At the HWRA AGM in 2018, the new draft Forward Strategy 2018 to 2021 was presented to Members and Stakeholders and, as a result of this engagement, the Forward Strategy was revised, agreed and used as a guide for the Trustee Board and staff team to </w:t>
      </w:r>
      <w:r w:rsidR="003F30E1">
        <w:rPr>
          <w:rFonts w:cstheme="minorHAnsi"/>
        </w:rPr>
        <w:t>continuously develop the organisation.</w:t>
      </w:r>
    </w:p>
    <w:p w14:paraId="5B6B6893" w14:textId="105456B8" w:rsidR="0035354E" w:rsidRPr="00724645" w:rsidRDefault="0035354E">
      <w:pPr>
        <w:rPr>
          <w:rFonts w:cstheme="minorHAnsi"/>
        </w:rPr>
      </w:pPr>
      <w:r w:rsidRPr="00724645">
        <w:rPr>
          <w:rFonts w:cstheme="minorHAnsi"/>
        </w:rPr>
        <w:t>The Trustees have also paid due regard to the HWRCC Memorandum and Articles</w:t>
      </w:r>
      <w:r w:rsidR="00277AEA" w:rsidRPr="00724645">
        <w:rPr>
          <w:rFonts w:cstheme="minorHAnsi"/>
        </w:rPr>
        <w:t>,</w:t>
      </w:r>
      <w:r w:rsidRPr="00724645">
        <w:rPr>
          <w:rFonts w:cstheme="minorHAnsi"/>
        </w:rPr>
        <w:t xml:space="preserve"> </w:t>
      </w:r>
      <w:r w:rsidR="00277AEA" w:rsidRPr="00724645">
        <w:rPr>
          <w:rFonts w:cstheme="minorHAnsi"/>
        </w:rPr>
        <w:t xml:space="preserve">relevant legislation </w:t>
      </w:r>
      <w:r w:rsidRPr="00724645">
        <w:rPr>
          <w:rFonts w:cstheme="minorHAnsi"/>
        </w:rPr>
        <w:t>and guidance issued by the Charity Commission in the delivery of its</w:t>
      </w:r>
      <w:r w:rsidR="00331080" w:rsidRPr="00724645">
        <w:rPr>
          <w:rFonts w:cstheme="minorHAnsi"/>
        </w:rPr>
        <w:t xml:space="preserve"> Strategic Aims and related</w:t>
      </w:r>
      <w:r w:rsidRPr="00724645">
        <w:rPr>
          <w:rFonts w:cstheme="minorHAnsi"/>
        </w:rPr>
        <w:t xml:space="preserve"> activities.</w:t>
      </w:r>
    </w:p>
    <w:p w14:paraId="657EC1B4" w14:textId="269EA380" w:rsidR="0035354E" w:rsidRPr="00F9767A" w:rsidRDefault="0035354E" w:rsidP="00331080">
      <w:pPr>
        <w:pStyle w:val="ListParagraph"/>
        <w:numPr>
          <w:ilvl w:val="0"/>
          <w:numId w:val="1"/>
        </w:numPr>
        <w:ind w:left="426" w:hanging="426"/>
        <w:rPr>
          <w:rFonts w:cstheme="minorHAnsi"/>
          <w:b/>
          <w:color w:val="0070C0"/>
        </w:rPr>
      </w:pPr>
      <w:r w:rsidRPr="00F9767A">
        <w:rPr>
          <w:rFonts w:cstheme="minorHAnsi"/>
          <w:b/>
          <w:color w:val="0070C0"/>
        </w:rPr>
        <w:t>Improve the health, security and wellbeing of communities</w:t>
      </w:r>
    </w:p>
    <w:p w14:paraId="09A0047B" w14:textId="0C568098" w:rsidR="009A7B4B" w:rsidRPr="00945021" w:rsidRDefault="009A7B4B" w:rsidP="00945021">
      <w:pPr>
        <w:pStyle w:val="ListParagraph"/>
        <w:numPr>
          <w:ilvl w:val="1"/>
          <w:numId w:val="1"/>
        </w:numPr>
        <w:ind w:left="426" w:hanging="426"/>
        <w:rPr>
          <w:rFonts w:cstheme="minorHAnsi"/>
          <w:bCs/>
        </w:rPr>
      </w:pPr>
      <w:r w:rsidRPr="00724645">
        <w:rPr>
          <w:rFonts w:cstheme="minorHAnsi"/>
          <w:bCs/>
        </w:rPr>
        <w:t xml:space="preserve">East Riding </w:t>
      </w:r>
      <w:r w:rsidR="00331080" w:rsidRPr="00724645">
        <w:rPr>
          <w:rFonts w:cstheme="minorHAnsi"/>
          <w:bCs/>
        </w:rPr>
        <w:t>Men in Sheds</w:t>
      </w:r>
      <w:r w:rsidRPr="00724645">
        <w:rPr>
          <w:rFonts w:cstheme="minorHAnsi"/>
          <w:bCs/>
        </w:rPr>
        <w:t xml:space="preserve"> continued to sup</w:t>
      </w:r>
      <w:r w:rsidR="003F30E1">
        <w:rPr>
          <w:rFonts w:cstheme="minorHAnsi"/>
          <w:bCs/>
        </w:rPr>
        <w:t>port</w:t>
      </w:r>
      <w:r w:rsidRPr="00724645">
        <w:rPr>
          <w:rFonts w:cstheme="minorHAnsi"/>
          <w:bCs/>
        </w:rPr>
        <w:t xml:space="preserve"> the development of Withernsea Men in Sheds whilst facilitating four further Sheds in Western Wolds (Holme Upon Spalding Moor), Goole, Beverley and Hornsea</w:t>
      </w:r>
    </w:p>
    <w:p w14:paraId="27C0DF59" w14:textId="23AB4C11" w:rsidR="00B9227F" w:rsidRPr="00945021" w:rsidRDefault="009A7B4B" w:rsidP="00945021">
      <w:pPr>
        <w:pStyle w:val="ListParagraph"/>
        <w:numPr>
          <w:ilvl w:val="1"/>
          <w:numId w:val="1"/>
        </w:numPr>
        <w:ind w:left="426" w:hanging="426"/>
        <w:rPr>
          <w:rFonts w:cstheme="minorHAnsi"/>
          <w:bCs/>
        </w:rPr>
      </w:pPr>
      <w:r w:rsidRPr="00724645">
        <w:rPr>
          <w:rFonts w:cstheme="minorHAnsi"/>
          <w:bCs/>
        </w:rPr>
        <w:t xml:space="preserve">Represented East Riding Voluntary and Community Sector </w:t>
      </w:r>
      <w:r w:rsidR="00B9227F" w:rsidRPr="00724645">
        <w:rPr>
          <w:rFonts w:cstheme="minorHAnsi"/>
          <w:bCs/>
        </w:rPr>
        <w:t xml:space="preserve">(VCS) </w:t>
      </w:r>
      <w:r w:rsidRPr="00724645">
        <w:rPr>
          <w:rFonts w:cstheme="minorHAnsi"/>
          <w:bCs/>
        </w:rPr>
        <w:t>on the Better Care Programme Board, promot</w:t>
      </w:r>
      <w:r w:rsidR="003F30E1">
        <w:rPr>
          <w:rFonts w:cstheme="minorHAnsi"/>
          <w:bCs/>
        </w:rPr>
        <w:t>ing</w:t>
      </w:r>
      <w:r w:rsidRPr="00724645">
        <w:rPr>
          <w:rFonts w:cstheme="minorHAnsi"/>
          <w:bCs/>
        </w:rPr>
        <w:t xml:space="preserve"> the </w:t>
      </w:r>
      <w:r w:rsidR="003F30E1">
        <w:rPr>
          <w:rFonts w:cstheme="minorHAnsi"/>
          <w:bCs/>
        </w:rPr>
        <w:t xml:space="preserve">role of the </w:t>
      </w:r>
      <w:r w:rsidRPr="00724645">
        <w:rPr>
          <w:rFonts w:cstheme="minorHAnsi"/>
          <w:bCs/>
        </w:rPr>
        <w:t>sector</w:t>
      </w:r>
      <w:r w:rsidR="00B9227F" w:rsidRPr="00724645">
        <w:rPr>
          <w:rFonts w:cstheme="minorHAnsi"/>
          <w:bCs/>
        </w:rPr>
        <w:t xml:space="preserve"> in supporting local people and communities in the prevention of and reaction to</w:t>
      </w:r>
      <w:r w:rsidR="003F30E1">
        <w:rPr>
          <w:rFonts w:cstheme="minorHAnsi"/>
          <w:bCs/>
        </w:rPr>
        <w:t>,</w:t>
      </w:r>
      <w:r w:rsidR="00B9227F" w:rsidRPr="00724645">
        <w:rPr>
          <w:rFonts w:cstheme="minorHAnsi"/>
          <w:bCs/>
        </w:rPr>
        <w:t xml:space="preserve"> increased health and social care needs</w:t>
      </w:r>
      <w:r w:rsidRPr="00724645">
        <w:rPr>
          <w:rFonts w:cstheme="minorHAnsi"/>
          <w:bCs/>
        </w:rPr>
        <w:t xml:space="preserve"> </w:t>
      </w:r>
    </w:p>
    <w:p w14:paraId="65F59FDC" w14:textId="3AE31D88" w:rsidR="009029C6" w:rsidRPr="00945021" w:rsidRDefault="003F30E1" w:rsidP="00945021">
      <w:pPr>
        <w:pStyle w:val="ListParagraph"/>
        <w:numPr>
          <w:ilvl w:val="1"/>
          <w:numId w:val="1"/>
        </w:numPr>
        <w:ind w:left="426" w:hanging="426"/>
        <w:rPr>
          <w:rFonts w:cstheme="minorHAnsi"/>
          <w:bCs/>
        </w:rPr>
      </w:pPr>
      <w:r>
        <w:rPr>
          <w:rFonts w:cstheme="minorHAnsi"/>
        </w:rPr>
        <w:t>M</w:t>
      </w:r>
      <w:r w:rsidR="009A7B4B" w:rsidRPr="00724645">
        <w:rPr>
          <w:rFonts w:cstheme="minorHAnsi"/>
        </w:rPr>
        <w:t xml:space="preserve">eeting with the new East Riding Adult Social Care Director </w:t>
      </w:r>
      <w:r>
        <w:rPr>
          <w:rFonts w:cstheme="minorHAnsi"/>
        </w:rPr>
        <w:t>facilitating his</w:t>
      </w:r>
      <w:r w:rsidR="009A7B4B" w:rsidRPr="00724645">
        <w:rPr>
          <w:rFonts w:cstheme="minorHAnsi"/>
        </w:rPr>
        <w:t xml:space="preserve"> understand</w:t>
      </w:r>
      <w:r>
        <w:rPr>
          <w:rFonts w:cstheme="minorHAnsi"/>
        </w:rPr>
        <w:t>ing of</w:t>
      </w:r>
      <w:r w:rsidR="009A7B4B" w:rsidRPr="00724645">
        <w:rPr>
          <w:rFonts w:cstheme="minorHAnsi"/>
        </w:rPr>
        <w:t xml:space="preserve"> the current VCS offer and </w:t>
      </w:r>
      <w:r w:rsidR="00B9227F" w:rsidRPr="00724645">
        <w:rPr>
          <w:rFonts w:cstheme="minorHAnsi"/>
        </w:rPr>
        <w:t>the</w:t>
      </w:r>
      <w:r w:rsidR="009A7B4B" w:rsidRPr="00724645">
        <w:rPr>
          <w:rFonts w:cstheme="minorHAnsi"/>
        </w:rPr>
        <w:t xml:space="preserve"> willingness and ability to enhance, change or adapt to meet future needs and gaps</w:t>
      </w:r>
    </w:p>
    <w:p w14:paraId="01B96D5B" w14:textId="49899173" w:rsidR="009029C6" w:rsidRPr="00945021" w:rsidRDefault="00B9227F" w:rsidP="00945021">
      <w:pPr>
        <w:pStyle w:val="ListParagraph"/>
        <w:numPr>
          <w:ilvl w:val="1"/>
          <w:numId w:val="1"/>
        </w:numPr>
        <w:ind w:left="426" w:hanging="426"/>
        <w:rPr>
          <w:rFonts w:cstheme="minorHAnsi"/>
          <w:bCs/>
        </w:rPr>
      </w:pPr>
      <w:bookmarkStart w:id="0" w:name="_Hlk24437018"/>
      <w:r w:rsidRPr="00724645">
        <w:rPr>
          <w:rFonts w:cstheme="minorHAnsi"/>
          <w:bCs/>
        </w:rPr>
        <w:t xml:space="preserve">North Lincolnshire </w:t>
      </w:r>
      <w:r w:rsidR="00331080" w:rsidRPr="00724645">
        <w:rPr>
          <w:rFonts w:cstheme="minorHAnsi"/>
          <w:bCs/>
        </w:rPr>
        <w:t>Voluntary Car Service</w:t>
      </w:r>
      <w:r w:rsidRPr="00724645">
        <w:rPr>
          <w:rFonts w:cstheme="minorHAnsi"/>
          <w:bCs/>
        </w:rPr>
        <w:t xml:space="preserve"> assist</w:t>
      </w:r>
      <w:r w:rsidR="003F30E1">
        <w:rPr>
          <w:rFonts w:cstheme="minorHAnsi"/>
          <w:bCs/>
        </w:rPr>
        <w:t>ed</w:t>
      </w:r>
      <w:r w:rsidRPr="00724645">
        <w:rPr>
          <w:rFonts w:cstheme="minorHAnsi"/>
          <w:bCs/>
        </w:rPr>
        <w:t xml:space="preserve"> people to health and social care appointments, undertake essential shopping and reduc</w:t>
      </w:r>
      <w:r w:rsidR="003F30E1">
        <w:rPr>
          <w:rFonts w:cstheme="minorHAnsi"/>
          <w:bCs/>
        </w:rPr>
        <w:t>e</w:t>
      </w:r>
      <w:r w:rsidRPr="00724645">
        <w:rPr>
          <w:rFonts w:cstheme="minorHAnsi"/>
          <w:bCs/>
        </w:rPr>
        <w:t xml:space="preserve"> loneliness </w:t>
      </w:r>
      <w:r w:rsidR="003F30E1">
        <w:rPr>
          <w:rFonts w:cstheme="minorHAnsi"/>
          <w:bCs/>
        </w:rPr>
        <w:t>by</w:t>
      </w:r>
      <w:r w:rsidRPr="00724645">
        <w:rPr>
          <w:rFonts w:cstheme="minorHAnsi"/>
          <w:bCs/>
        </w:rPr>
        <w:t xml:space="preserve"> connecting people to communities, friends and families. </w:t>
      </w:r>
      <w:r w:rsidR="00F9767A">
        <w:rPr>
          <w:rFonts w:cstheme="minorHAnsi"/>
          <w:bCs/>
        </w:rPr>
        <w:t>7</w:t>
      </w:r>
      <w:r w:rsidR="00F9767A" w:rsidRPr="00F9767A">
        <w:rPr>
          <w:rFonts w:cstheme="minorHAnsi"/>
          <w:bCs/>
        </w:rPr>
        <w:t>8</w:t>
      </w:r>
      <w:r w:rsidR="00F9767A">
        <w:rPr>
          <w:rFonts w:cstheme="minorHAnsi"/>
          <w:bCs/>
        </w:rPr>
        <w:t>3</w:t>
      </w:r>
      <w:r w:rsidR="00F9767A" w:rsidRPr="00F9767A">
        <w:rPr>
          <w:rFonts w:cstheme="minorHAnsi"/>
          <w:bCs/>
        </w:rPr>
        <w:t>0</w:t>
      </w:r>
      <w:r w:rsidR="003F30E1" w:rsidRPr="00F9767A">
        <w:rPr>
          <w:rFonts w:cstheme="minorHAnsi"/>
          <w:bCs/>
        </w:rPr>
        <w:t xml:space="preserve"> journeys </w:t>
      </w:r>
      <w:r w:rsidR="003F30E1">
        <w:rPr>
          <w:rFonts w:cstheme="minorHAnsi"/>
          <w:bCs/>
        </w:rPr>
        <w:t>were undertaking</w:t>
      </w:r>
      <w:r w:rsidRPr="00724645">
        <w:rPr>
          <w:rFonts w:cstheme="minorHAnsi"/>
          <w:bCs/>
        </w:rPr>
        <w:t xml:space="preserve"> </w:t>
      </w:r>
      <w:r w:rsidR="003F30E1">
        <w:rPr>
          <w:rFonts w:cstheme="minorHAnsi"/>
          <w:bCs/>
        </w:rPr>
        <w:t xml:space="preserve">driven by </w:t>
      </w:r>
      <w:r w:rsidR="00F9767A" w:rsidRPr="00F9767A">
        <w:rPr>
          <w:rFonts w:cstheme="minorHAnsi"/>
          <w:bCs/>
        </w:rPr>
        <w:t>37</w:t>
      </w:r>
      <w:r w:rsidRPr="00F9767A">
        <w:rPr>
          <w:rFonts w:cstheme="minorHAnsi"/>
          <w:bCs/>
        </w:rPr>
        <w:t xml:space="preserve"> </w:t>
      </w:r>
      <w:r w:rsidRPr="00724645">
        <w:rPr>
          <w:rFonts w:cstheme="minorHAnsi"/>
          <w:bCs/>
        </w:rPr>
        <w:t>Volunteer Car Drivers</w:t>
      </w:r>
      <w:r w:rsidR="00CC3B7F">
        <w:rPr>
          <w:rFonts w:cstheme="minorHAnsi"/>
          <w:bCs/>
        </w:rPr>
        <w:t>.</w:t>
      </w:r>
      <w:bookmarkEnd w:id="0"/>
    </w:p>
    <w:p w14:paraId="2F227757" w14:textId="5B060285" w:rsidR="00724645" w:rsidRPr="00945021" w:rsidRDefault="00CC3B7F" w:rsidP="00945021">
      <w:pPr>
        <w:pStyle w:val="ListParagraph"/>
        <w:numPr>
          <w:ilvl w:val="1"/>
          <w:numId w:val="1"/>
        </w:numPr>
        <w:ind w:left="426" w:hanging="426"/>
        <w:rPr>
          <w:rFonts w:cstheme="minorHAnsi"/>
          <w:bCs/>
        </w:rPr>
      </w:pPr>
      <w:r>
        <w:rPr>
          <w:rFonts w:cstheme="minorHAnsi"/>
        </w:rPr>
        <w:t>I</w:t>
      </w:r>
      <w:r w:rsidR="00B70D5D" w:rsidRPr="00724645">
        <w:rPr>
          <w:rFonts w:cstheme="minorHAnsi"/>
        </w:rPr>
        <w:t>n partnership with Age UK Lindsey, worked with two national providers on their submission to deliver the North Lincolnshire Non-Emergency Patient Transport Service</w:t>
      </w:r>
      <w:r w:rsidR="00775C5E" w:rsidRPr="00724645">
        <w:rPr>
          <w:rFonts w:cstheme="minorHAnsi"/>
        </w:rPr>
        <w:t xml:space="preserve"> (NEPTS</w:t>
      </w:r>
      <w:r>
        <w:rPr>
          <w:rFonts w:cstheme="minorHAnsi"/>
        </w:rPr>
        <w:t>)</w:t>
      </w:r>
      <w:r w:rsidR="00775C5E" w:rsidRPr="00724645">
        <w:rPr>
          <w:rFonts w:cstheme="minorHAnsi"/>
        </w:rPr>
        <w:t>, supporting the successful provider, Savoy Ventures</w:t>
      </w:r>
    </w:p>
    <w:p w14:paraId="06800EA6" w14:textId="2596C228" w:rsidR="009029C6" w:rsidRPr="00945021" w:rsidRDefault="00B9227F" w:rsidP="00945021">
      <w:pPr>
        <w:pStyle w:val="ListParagraph"/>
        <w:numPr>
          <w:ilvl w:val="1"/>
          <w:numId w:val="1"/>
        </w:numPr>
        <w:ind w:left="426" w:hanging="426"/>
        <w:rPr>
          <w:rFonts w:cstheme="minorHAnsi"/>
          <w:bCs/>
        </w:rPr>
      </w:pPr>
      <w:r w:rsidRPr="00724645">
        <w:rPr>
          <w:rFonts w:cstheme="minorHAnsi"/>
          <w:bCs/>
        </w:rPr>
        <w:t xml:space="preserve">Represented the North Lincolnshire Voluntary and Community Sector Alliance at the </w:t>
      </w:r>
      <w:r w:rsidR="0040131C" w:rsidRPr="00724645">
        <w:rPr>
          <w:rFonts w:cstheme="minorHAnsi"/>
          <w:bCs/>
        </w:rPr>
        <w:t>Out of Hospital Transformation Board</w:t>
      </w:r>
      <w:r w:rsidRPr="00724645">
        <w:rPr>
          <w:rFonts w:cstheme="minorHAnsi"/>
          <w:bCs/>
        </w:rPr>
        <w:t xml:space="preserve">. Enabling </w:t>
      </w:r>
      <w:r w:rsidR="00DC7EAD" w:rsidRPr="00724645">
        <w:rPr>
          <w:rFonts w:cstheme="minorHAnsi"/>
        </w:rPr>
        <w:t>system leaders (acute hospital provider, community health provider, mental health provider, CCG, Local authority adult and community services)</w:t>
      </w:r>
      <w:r w:rsidR="00B70D5D" w:rsidRPr="00724645">
        <w:rPr>
          <w:rFonts w:cstheme="minorHAnsi"/>
        </w:rPr>
        <w:t xml:space="preserve"> to understand the </w:t>
      </w:r>
      <w:r w:rsidR="00CC3B7F">
        <w:rPr>
          <w:rFonts w:cstheme="minorHAnsi"/>
        </w:rPr>
        <w:t xml:space="preserve">role of community based assets. </w:t>
      </w:r>
    </w:p>
    <w:p w14:paraId="7C7E5F2F" w14:textId="1526006F" w:rsidR="009029C6" w:rsidRPr="00945021" w:rsidRDefault="00DC7EAD" w:rsidP="00945021">
      <w:pPr>
        <w:pStyle w:val="ListParagraph"/>
        <w:numPr>
          <w:ilvl w:val="1"/>
          <w:numId w:val="1"/>
        </w:numPr>
        <w:ind w:left="426" w:hanging="426"/>
        <w:rPr>
          <w:rFonts w:cstheme="minorHAnsi"/>
          <w:bCs/>
        </w:rPr>
      </w:pPr>
      <w:r w:rsidRPr="00724645">
        <w:rPr>
          <w:rFonts w:cstheme="minorHAnsi"/>
        </w:rPr>
        <w:t xml:space="preserve">Invited Humberside Police and Crime Commissioner (PCC) to meet with the Trustee Board </w:t>
      </w:r>
      <w:r w:rsidR="00775C5E" w:rsidRPr="00724645">
        <w:rPr>
          <w:rFonts w:cstheme="minorHAnsi"/>
        </w:rPr>
        <w:t xml:space="preserve">to </w:t>
      </w:r>
      <w:r w:rsidRPr="00724645">
        <w:rPr>
          <w:rFonts w:cstheme="minorHAnsi"/>
        </w:rPr>
        <w:t>explain the work of HWRA</w:t>
      </w:r>
      <w:r w:rsidR="00B70D5D" w:rsidRPr="00724645">
        <w:rPr>
          <w:rFonts w:cstheme="minorHAnsi"/>
        </w:rPr>
        <w:t xml:space="preserve">, raise the concerns faced by communities in relation to rural crime and how the VCS </w:t>
      </w:r>
      <w:proofErr w:type="gramStart"/>
      <w:r w:rsidR="00B70D5D" w:rsidRPr="00724645">
        <w:rPr>
          <w:rFonts w:cstheme="minorHAnsi"/>
        </w:rPr>
        <w:t>is able to</w:t>
      </w:r>
      <w:proofErr w:type="gramEnd"/>
      <w:r w:rsidR="00B70D5D" w:rsidRPr="00724645">
        <w:rPr>
          <w:rFonts w:cstheme="minorHAnsi"/>
        </w:rPr>
        <w:t xml:space="preserve"> assist in </w:t>
      </w:r>
      <w:r w:rsidR="00B70D5D" w:rsidRPr="00CC3B7F">
        <w:rPr>
          <w:rFonts w:cstheme="minorHAnsi"/>
        </w:rPr>
        <w:t xml:space="preserve">meeting the PCC </w:t>
      </w:r>
      <w:r w:rsidR="00CC3B7F" w:rsidRPr="00CC3B7F">
        <w:rPr>
          <w:rFonts w:cstheme="minorHAnsi"/>
        </w:rPr>
        <w:t>priorities</w:t>
      </w:r>
    </w:p>
    <w:p w14:paraId="22BA260A" w14:textId="5A31BF03" w:rsidR="00585577" w:rsidRPr="00585577" w:rsidRDefault="00B70D5D" w:rsidP="00585577">
      <w:pPr>
        <w:pStyle w:val="ListParagraph"/>
        <w:numPr>
          <w:ilvl w:val="1"/>
          <w:numId w:val="1"/>
        </w:numPr>
        <w:ind w:left="426" w:hanging="426"/>
        <w:rPr>
          <w:rFonts w:cstheme="minorHAnsi"/>
          <w:bCs/>
        </w:rPr>
      </w:pPr>
      <w:r w:rsidRPr="00724645">
        <w:rPr>
          <w:rFonts w:cstheme="minorHAnsi"/>
        </w:rPr>
        <w:t>Representation of rural communities at the North Lincolnshire Independent Advisory Group (</w:t>
      </w:r>
      <w:r w:rsidR="00B9227F" w:rsidRPr="00724645">
        <w:rPr>
          <w:rFonts w:cstheme="minorHAnsi"/>
          <w:bCs/>
        </w:rPr>
        <w:t>NLIAG</w:t>
      </w:r>
      <w:r w:rsidRPr="00724645">
        <w:rPr>
          <w:rFonts w:cstheme="minorHAnsi"/>
          <w:bCs/>
        </w:rPr>
        <w:t xml:space="preserve">) </w:t>
      </w:r>
    </w:p>
    <w:p w14:paraId="2CDFD6AC" w14:textId="77777777" w:rsidR="00585577" w:rsidRPr="00724645" w:rsidRDefault="00585577" w:rsidP="00331080">
      <w:pPr>
        <w:pStyle w:val="ListParagraph"/>
        <w:rPr>
          <w:rFonts w:cstheme="minorHAnsi"/>
          <w:b/>
        </w:rPr>
      </w:pPr>
    </w:p>
    <w:p w14:paraId="3F887B0F" w14:textId="0441A111" w:rsidR="0035354E" w:rsidRPr="00F9767A" w:rsidRDefault="0035354E" w:rsidP="009029C6">
      <w:pPr>
        <w:pStyle w:val="ListParagraph"/>
        <w:numPr>
          <w:ilvl w:val="0"/>
          <w:numId w:val="1"/>
        </w:numPr>
        <w:ind w:left="426" w:hanging="426"/>
        <w:rPr>
          <w:rFonts w:cstheme="minorHAnsi"/>
          <w:b/>
          <w:color w:val="00B050"/>
        </w:rPr>
      </w:pPr>
      <w:r w:rsidRPr="00F9767A">
        <w:rPr>
          <w:rFonts w:cstheme="minorHAnsi"/>
          <w:b/>
          <w:color w:val="00B050"/>
        </w:rPr>
        <w:t>Support the growth of the rural economy</w:t>
      </w:r>
    </w:p>
    <w:p w14:paraId="64CCCAF6" w14:textId="77777777" w:rsidR="009029C6" w:rsidRPr="00724645" w:rsidRDefault="009029C6" w:rsidP="009029C6">
      <w:pPr>
        <w:pStyle w:val="ListParagraph"/>
        <w:ind w:left="426"/>
        <w:rPr>
          <w:rFonts w:cstheme="minorHAnsi"/>
          <w:b/>
        </w:rPr>
      </w:pPr>
    </w:p>
    <w:p w14:paraId="41E9E8F3" w14:textId="50E7FD18" w:rsidR="00277AEA" w:rsidRPr="00945021" w:rsidRDefault="00CC3B7F" w:rsidP="00945021">
      <w:pPr>
        <w:pStyle w:val="ListParagraph"/>
        <w:numPr>
          <w:ilvl w:val="1"/>
          <w:numId w:val="1"/>
        </w:numPr>
        <w:spacing w:after="200" w:line="276" w:lineRule="auto"/>
        <w:ind w:left="426" w:hanging="426"/>
        <w:rPr>
          <w:rFonts w:cstheme="minorHAnsi"/>
        </w:rPr>
      </w:pPr>
      <w:r>
        <w:rPr>
          <w:rFonts w:cstheme="minorHAnsi"/>
          <w:bCs/>
        </w:rPr>
        <w:t>D</w:t>
      </w:r>
      <w:r w:rsidR="00277AEA" w:rsidRPr="00724645">
        <w:rPr>
          <w:rFonts w:cstheme="minorHAnsi"/>
          <w:bCs/>
        </w:rPr>
        <w:t xml:space="preserve">elivery of the </w:t>
      </w:r>
      <w:r>
        <w:rPr>
          <w:rFonts w:cstheme="minorHAnsi"/>
          <w:bCs/>
        </w:rPr>
        <w:t xml:space="preserve">North East Lincolnshire </w:t>
      </w:r>
      <w:r w:rsidR="00331080" w:rsidRPr="00724645">
        <w:rPr>
          <w:rFonts w:cstheme="minorHAnsi"/>
          <w:bCs/>
        </w:rPr>
        <w:t>Wheels to Work</w:t>
      </w:r>
      <w:r w:rsidR="006B1206" w:rsidRPr="00724645">
        <w:rPr>
          <w:rFonts w:cstheme="minorHAnsi"/>
          <w:bCs/>
        </w:rPr>
        <w:t xml:space="preserve"> </w:t>
      </w:r>
      <w:r w:rsidR="00277AEA" w:rsidRPr="00724645">
        <w:rPr>
          <w:rFonts w:cstheme="minorHAnsi"/>
          <w:bCs/>
        </w:rPr>
        <w:t>scheme</w:t>
      </w:r>
      <w:r>
        <w:rPr>
          <w:rFonts w:cstheme="minorHAnsi"/>
          <w:bCs/>
        </w:rPr>
        <w:t>, averaging 6 out of 10 scooters on hire. U</w:t>
      </w:r>
      <w:r w:rsidR="00277AEA" w:rsidRPr="00724645">
        <w:rPr>
          <w:rFonts w:cstheme="minorHAnsi"/>
          <w:bCs/>
        </w:rPr>
        <w:t>ndertook a feasibility study to</w:t>
      </w:r>
      <w:r>
        <w:rPr>
          <w:rFonts w:cstheme="minorHAnsi"/>
          <w:bCs/>
        </w:rPr>
        <w:t xml:space="preserve"> </w:t>
      </w:r>
      <w:r w:rsidR="00277AEA" w:rsidRPr="00724645">
        <w:rPr>
          <w:rFonts w:cstheme="minorHAnsi"/>
          <w:bCs/>
        </w:rPr>
        <w:t xml:space="preserve">consider </w:t>
      </w:r>
      <w:r w:rsidR="006B1206" w:rsidRPr="00724645">
        <w:rPr>
          <w:rFonts w:cstheme="minorHAnsi"/>
          <w:bCs/>
        </w:rPr>
        <w:t xml:space="preserve">relocation </w:t>
      </w:r>
      <w:r w:rsidR="00277AEA" w:rsidRPr="00724645">
        <w:rPr>
          <w:rFonts w:cstheme="minorHAnsi"/>
          <w:bCs/>
        </w:rPr>
        <w:t xml:space="preserve">of the storage and allocation facilities into the area of benefit. </w:t>
      </w:r>
    </w:p>
    <w:p w14:paraId="45E9F689" w14:textId="097D0224" w:rsidR="009029C6" w:rsidRPr="00945021" w:rsidRDefault="00277AEA" w:rsidP="00945021">
      <w:pPr>
        <w:pStyle w:val="ListParagraph"/>
        <w:numPr>
          <w:ilvl w:val="1"/>
          <w:numId w:val="1"/>
        </w:numPr>
        <w:spacing w:after="200" w:line="276" w:lineRule="auto"/>
        <w:ind w:left="426" w:hanging="426"/>
        <w:rPr>
          <w:rFonts w:cstheme="minorHAnsi"/>
        </w:rPr>
      </w:pPr>
      <w:r w:rsidRPr="00724645">
        <w:rPr>
          <w:rFonts w:cstheme="minorHAnsi"/>
        </w:rPr>
        <w:lastRenderedPageBreak/>
        <w:t xml:space="preserve">Delivery of Action Towards Inclusion (ATI), Building Better Opportunities programme funded by Big Lottery Community Fund and European Social Fund </w:t>
      </w:r>
      <w:r w:rsidR="00CC3B7F">
        <w:rPr>
          <w:rFonts w:cstheme="minorHAnsi"/>
        </w:rPr>
        <w:t xml:space="preserve">and </w:t>
      </w:r>
      <w:r w:rsidRPr="00724645">
        <w:rPr>
          <w:rFonts w:cstheme="minorHAnsi"/>
        </w:rPr>
        <w:t>led by Your Consortium</w:t>
      </w:r>
      <w:r w:rsidR="001330FD" w:rsidRPr="00724645">
        <w:rPr>
          <w:rFonts w:cstheme="minorHAnsi"/>
        </w:rPr>
        <w:t xml:space="preserve"> in the East Riding</w:t>
      </w:r>
      <w:r w:rsidRPr="00724645">
        <w:rPr>
          <w:rFonts w:cstheme="minorHAnsi"/>
        </w:rPr>
        <w:t>.</w:t>
      </w:r>
      <w:r w:rsidR="00CC3B7F">
        <w:rPr>
          <w:rFonts w:cstheme="minorHAnsi"/>
        </w:rPr>
        <w:t xml:space="preserve"> Acting as</w:t>
      </w:r>
      <w:r w:rsidRPr="00724645">
        <w:rPr>
          <w:rFonts w:cstheme="minorHAnsi"/>
        </w:rPr>
        <w:t xml:space="preserve"> Keyworker and Intervention partner, </w:t>
      </w:r>
      <w:r w:rsidR="00CC3B7F">
        <w:rPr>
          <w:rFonts w:cstheme="minorHAnsi"/>
        </w:rPr>
        <w:t>breaking down barriers for</w:t>
      </w:r>
      <w:r w:rsidRPr="00724645">
        <w:rPr>
          <w:rFonts w:cstheme="minorHAnsi"/>
        </w:rPr>
        <w:t xml:space="preserve"> people</w:t>
      </w:r>
      <w:r w:rsidR="00CC3B7F">
        <w:rPr>
          <w:rFonts w:cstheme="minorHAnsi"/>
        </w:rPr>
        <w:t xml:space="preserve"> </w:t>
      </w:r>
      <w:r w:rsidRPr="00724645">
        <w:rPr>
          <w:rFonts w:cstheme="minorHAnsi"/>
        </w:rPr>
        <w:t>furthest from employment</w:t>
      </w:r>
      <w:r w:rsidR="00CC3B7F">
        <w:rPr>
          <w:rFonts w:cstheme="minorHAnsi"/>
        </w:rPr>
        <w:t>,</w:t>
      </w:r>
      <w:r w:rsidRPr="00724645">
        <w:rPr>
          <w:rFonts w:cstheme="minorHAnsi"/>
        </w:rPr>
        <w:t xml:space="preserve"> </w:t>
      </w:r>
      <w:r w:rsidR="00CC3B7F">
        <w:rPr>
          <w:rFonts w:cstheme="minorHAnsi"/>
        </w:rPr>
        <w:t>with</w:t>
      </w:r>
      <w:r w:rsidRPr="00724645">
        <w:rPr>
          <w:rFonts w:cstheme="minorHAnsi"/>
        </w:rPr>
        <w:t xml:space="preserve"> the additional issue of </w:t>
      </w:r>
      <w:r w:rsidR="001330FD" w:rsidRPr="00724645">
        <w:rPr>
          <w:rFonts w:cstheme="minorHAnsi"/>
        </w:rPr>
        <w:t xml:space="preserve">living </w:t>
      </w:r>
      <w:r w:rsidRPr="00724645">
        <w:rPr>
          <w:rFonts w:cstheme="minorHAnsi"/>
        </w:rPr>
        <w:t>rural</w:t>
      </w:r>
      <w:r w:rsidR="001330FD" w:rsidRPr="00724645">
        <w:rPr>
          <w:rFonts w:cstheme="minorHAnsi"/>
        </w:rPr>
        <w:t>l</w:t>
      </w:r>
      <w:r w:rsidRPr="00724645">
        <w:rPr>
          <w:rFonts w:cstheme="minorHAnsi"/>
        </w:rPr>
        <w:t>y</w:t>
      </w:r>
      <w:r w:rsidR="00CC3B7F">
        <w:rPr>
          <w:rFonts w:cstheme="minorHAnsi"/>
        </w:rPr>
        <w:t xml:space="preserve">. </w:t>
      </w:r>
    </w:p>
    <w:p w14:paraId="0A4CD864" w14:textId="37105A5F" w:rsidR="00427F5A" w:rsidRPr="00945021" w:rsidRDefault="00DC7EAD" w:rsidP="00945021">
      <w:pPr>
        <w:pStyle w:val="ListParagraph"/>
        <w:numPr>
          <w:ilvl w:val="1"/>
          <w:numId w:val="1"/>
        </w:numPr>
        <w:spacing w:after="200" w:line="276" w:lineRule="auto"/>
        <w:ind w:left="426" w:hanging="426"/>
        <w:rPr>
          <w:rFonts w:cstheme="minorHAnsi"/>
        </w:rPr>
      </w:pPr>
      <w:r w:rsidRPr="00724645">
        <w:rPr>
          <w:rFonts w:cstheme="minorHAnsi"/>
        </w:rPr>
        <w:t xml:space="preserve">Working in partnership with the </w:t>
      </w:r>
      <w:r w:rsidR="001330FD" w:rsidRPr="00724645">
        <w:rPr>
          <w:rFonts w:cstheme="minorHAnsi"/>
        </w:rPr>
        <w:t xml:space="preserve">North Lincolnshire </w:t>
      </w:r>
      <w:r w:rsidRPr="00724645">
        <w:rPr>
          <w:rFonts w:cstheme="minorHAnsi"/>
        </w:rPr>
        <w:t>Voluntary and Community Sector Alliance, North Lincolnshire Council Adult Social Services and North Lincolnshire C</w:t>
      </w:r>
      <w:r w:rsidR="001330FD" w:rsidRPr="00724645">
        <w:rPr>
          <w:rFonts w:cstheme="minorHAnsi"/>
        </w:rPr>
        <w:t xml:space="preserve">linical </w:t>
      </w:r>
      <w:r w:rsidRPr="00724645">
        <w:rPr>
          <w:rFonts w:cstheme="minorHAnsi"/>
        </w:rPr>
        <w:t>C</w:t>
      </w:r>
      <w:r w:rsidR="001330FD" w:rsidRPr="00724645">
        <w:rPr>
          <w:rFonts w:cstheme="minorHAnsi"/>
        </w:rPr>
        <w:t xml:space="preserve">ommissioning </w:t>
      </w:r>
      <w:r w:rsidRPr="00724645">
        <w:rPr>
          <w:rFonts w:cstheme="minorHAnsi"/>
        </w:rPr>
        <w:t>G</w:t>
      </w:r>
      <w:r w:rsidR="001330FD" w:rsidRPr="00724645">
        <w:rPr>
          <w:rFonts w:cstheme="minorHAnsi"/>
        </w:rPr>
        <w:t>roup (NLCCG),</w:t>
      </w:r>
      <w:r w:rsidRPr="00724645">
        <w:rPr>
          <w:rFonts w:cstheme="minorHAnsi"/>
        </w:rPr>
        <w:t xml:space="preserve"> facilitated a networking and volunteer recruitment event in Volunteer Week</w:t>
      </w:r>
      <w:r w:rsidR="00CC3B7F">
        <w:rPr>
          <w:rFonts w:cstheme="minorHAnsi"/>
        </w:rPr>
        <w:t>.</w:t>
      </w:r>
    </w:p>
    <w:p w14:paraId="4B84FE2E" w14:textId="3B632459" w:rsidR="005C12BB" w:rsidRPr="00724645" w:rsidRDefault="001330FD" w:rsidP="005C12BB">
      <w:pPr>
        <w:pStyle w:val="ListParagraph"/>
        <w:numPr>
          <w:ilvl w:val="1"/>
          <w:numId w:val="1"/>
        </w:numPr>
        <w:spacing w:after="200" w:line="276" w:lineRule="auto"/>
        <w:ind w:left="426" w:hanging="426"/>
        <w:rPr>
          <w:rFonts w:cstheme="minorHAnsi"/>
        </w:rPr>
      </w:pPr>
      <w:r w:rsidRPr="00724645">
        <w:rPr>
          <w:rFonts w:cstheme="minorHAnsi"/>
        </w:rPr>
        <w:t xml:space="preserve">HWRA represented the voluntary and community sector on the </w:t>
      </w:r>
      <w:r w:rsidR="005C12BB" w:rsidRPr="00724645">
        <w:rPr>
          <w:rFonts w:cstheme="minorHAnsi"/>
        </w:rPr>
        <w:t xml:space="preserve">Yorkshire Coast, Wolds &amp; Waterways </w:t>
      </w:r>
      <w:r w:rsidR="009029C6" w:rsidRPr="00724645">
        <w:rPr>
          <w:rFonts w:cstheme="minorHAnsi"/>
        </w:rPr>
        <w:t>LEADER</w:t>
      </w:r>
      <w:r w:rsidR="005C12BB" w:rsidRPr="00724645">
        <w:rPr>
          <w:rFonts w:cstheme="minorHAnsi"/>
        </w:rPr>
        <w:t xml:space="preserve"> programme on the Local Action Group and Decision Making Board.</w:t>
      </w:r>
      <w:r w:rsidR="00811CC2">
        <w:rPr>
          <w:rFonts w:cstheme="minorHAnsi"/>
        </w:rPr>
        <w:t xml:space="preserve"> I</w:t>
      </w:r>
      <w:r w:rsidR="00427F5A" w:rsidRPr="00724645">
        <w:rPr>
          <w:rFonts w:cstheme="minorHAnsi"/>
        </w:rPr>
        <w:t>nclud</w:t>
      </w:r>
      <w:r w:rsidR="00811CC2">
        <w:rPr>
          <w:rFonts w:cstheme="minorHAnsi"/>
        </w:rPr>
        <w:t>ing</w:t>
      </w:r>
      <w:r w:rsidR="00427F5A" w:rsidRPr="00724645">
        <w:rPr>
          <w:rFonts w:cstheme="minorHAnsi"/>
        </w:rPr>
        <w:t xml:space="preserve"> </w:t>
      </w:r>
      <w:r w:rsidR="00F93F00" w:rsidRPr="00724645">
        <w:rPr>
          <w:rFonts w:cstheme="minorHAnsi"/>
        </w:rPr>
        <w:t xml:space="preserve">consideration, </w:t>
      </w:r>
      <w:r w:rsidR="00427F5A" w:rsidRPr="00724645">
        <w:rPr>
          <w:rFonts w:cstheme="minorHAnsi"/>
        </w:rPr>
        <w:t>approval</w:t>
      </w:r>
      <w:r w:rsidR="00F93F00" w:rsidRPr="00724645">
        <w:rPr>
          <w:rFonts w:cstheme="minorHAnsi"/>
        </w:rPr>
        <w:t xml:space="preserve"> and support</w:t>
      </w:r>
      <w:r w:rsidR="00427F5A" w:rsidRPr="00724645">
        <w:rPr>
          <w:rFonts w:cstheme="minorHAnsi"/>
        </w:rPr>
        <w:t xml:space="preserve"> for farm diversification, </w:t>
      </w:r>
      <w:r w:rsidR="00F93F00" w:rsidRPr="00724645">
        <w:rPr>
          <w:rFonts w:cstheme="minorHAnsi"/>
        </w:rPr>
        <w:t>i</w:t>
      </w:r>
      <w:r w:rsidR="00427F5A" w:rsidRPr="00724645">
        <w:rPr>
          <w:rFonts w:cstheme="minorHAnsi"/>
        </w:rPr>
        <w:t xml:space="preserve">mproving </w:t>
      </w:r>
      <w:r w:rsidR="00F93F00" w:rsidRPr="00724645">
        <w:rPr>
          <w:rFonts w:cstheme="minorHAnsi"/>
        </w:rPr>
        <w:t>f</w:t>
      </w:r>
      <w:r w:rsidR="00427F5A" w:rsidRPr="00724645">
        <w:rPr>
          <w:rFonts w:cstheme="minorHAnsi"/>
        </w:rPr>
        <w:t xml:space="preserve">arm </w:t>
      </w:r>
      <w:r w:rsidR="00F93F00" w:rsidRPr="00724645">
        <w:rPr>
          <w:rFonts w:cstheme="minorHAnsi"/>
        </w:rPr>
        <w:t>p</w:t>
      </w:r>
      <w:r w:rsidR="00427F5A" w:rsidRPr="00724645">
        <w:rPr>
          <w:rFonts w:cstheme="minorHAnsi"/>
        </w:rPr>
        <w:t>roductivity</w:t>
      </w:r>
      <w:r w:rsidR="00F93F00" w:rsidRPr="00724645">
        <w:rPr>
          <w:rFonts w:cstheme="minorHAnsi"/>
        </w:rPr>
        <w:t>, rural tourism, local services (including village halls and transport) and cultural and heritage projects</w:t>
      </w:r>
      <w:r w:rsidR="00811CC2">
        <w:rPr>
          <w:rFonts w:cstheme="minorHAnsi"/>
        </w:rPr>
        <w:t>.</w:t>
      </w:r>
      <w:r w:rsidR="00427F5A" w:rsidRPr="00724645">
        <w:rPr>
          <w:rFonts w:cstheme="minorHAnsi"/>
        </w:rPr>
        <w:t xml:space="preserve"> </w:t>
      </w:r>
      <w:r w:rsidR="005C12BB" w:rsidRPr="00724645">
        <w:rPr>
          <w:rFonts w:cstheme="minorHAnsi"/>
        </w:rPr>
        <w:t xml:space="preserve"> </w:t>
      </w:r>
    </w:p>
    <w:p w14:paraId="6E140B6F" w14:textId="77777777" w:rsidR="009029C6" w:rsidRPr="00724645" w:rsidRDefault="009029C6" w:rsidP="009029C6">
      <w:pPr>
        <w:pStyle w:val="ListParagraph"/>
        <w:spacing w:after="200" w:line="276" w:lineRule="auto"/>
        <w:ind w:left="1080"/>
        <w:rPr>
          <w:rFonts w:cstheme="minorHAnsi"/>
        </w:rPr>
      </w:pPr>
    </w:p>
    <w:p w14:paraId="102F64CA" w14:textId="5E4365FF" w:rsidR="0035354E" w:rsidRPr="00F9767A" w:rsidRDefault="0035354E" w:rsidP="009029C6">
      <w:pPr>
        <w:pStyle w:val="ListParagraph"/>
        <w:numPr>
          <w:ilvl w:val="0"/>
          <w:numId w:val="1"/>
        </w:numPr>
        <w:ind w:left="426" w:hanging="426"/>
        <w:rPr>
          <w:rFonts w:cstheme="minorHAnsi"/>
          <w:b/>
          <w:color w:val="C45911" w:themeColor="accent2" w:themeShade="BF"/>
        </w:rPr>
      </w:pPr>
      <w:r w:rsidRPr="00F9767A">
        <w:rPr>
          <w:rFonts w:cstheme="minorHAnsi"/>
          <w:b/>
          <w:color w:val="C45911" w:themeColor="accent2" w:themeShade="BF"/>
        </w:rPr>
        <w:t>Strengthen and represent our partnerships</w:t>
      </w:r>
    </w:p>
    <w:p w14:paraId="5AACBFAD" w14:textId="77777777" w:rsidR="00724645" w:rsidRPr="00724645" w:rsidRDefault="00724645" w:rsidP="00724645">
      <w:pPr>
        <w:pStyle w:val="ListParagraph"/>
        <w:ind w:left="426"/>
        <w:rPr>
          <w:rFonts w:cstheme="minorHAnsi"/>
          <w:b/>
        </w:rPr>
      </w:pPr>
    </w:p>
    <w:p w14:paraId="77BB9A49" w14:textId="563BF4EB" w:rsidR="00724645" w:rsidRPr="00945021" w:rsidRDefault="00F93F00" w:rsidP="00945021">
      <w:pPr>
        <w:pStyle w:val="ListParagraph"/>
        <w:numPr>
          <w:ilvl w:val="1"/>
          <w:numId w:val="1"/>
        </w:numPr>
        <w:ind w:left="426" w:hanging="426"/>
        <w:rPr>
          <w:rFonts w:cstheme="minorHAnsi"/>
          <w:bCs/>
        </w:rPr>
      </w:pPr>
      <w:r w:rsidRPr="00724645">
        <w:rPr>
          <w:rFonts w:cstheme="minorHAnsi"/>
          <w:bCs/>
        </w:rPr>
        <w:t xml:space="preserve">Facilitate development of the </w:t>
      </w:r>
      <w:r w:rsidR="00787ED0" w:rsidRPr="00724645">
        <w:rPr>
          <w:rFonts w:cstheme="minorHAnsi"/>
          <w:bCs/>
        </w:rPr>
        <w:t>East Riding V</w:t>
      </w:r>
      <w:r w:rsidRPr="00724645">
        <w:rPr>
          <w:rFonts w:cstheme="minorHAnsi"/>
          <w:bCs/>
        </w:rPr>
        <w:t xml:space="preserve">oluntary and Community </w:t>
      </w:r>
      <w:r w:rsidR="00787ED0" w:rsidRPr="00724645">
        <w:rPr>
          <w:rFonts w:cstheme="minorHAnsi"/>
          <w:bCs/>
        </w:rPr>
        <w:t>S</w:t>
      </w:r>
      <w:r w:rsidRPr="00724645">
        <w:rPr>
          <w:rFonts w:cstheme="minorHAnsi"/>
          <w:bCs/>
        </w:rPr>
        <w:t>ector</w:t>
      </w:r>
      <w:r w:rsidR="00787ED0" w:rsidRPr="00724645">
        <w:rPr>
          <w:rFonts w:cstheme="minorHAnsi"/>
          <w:bCs/>
        </w:rPr>
        <w:t xml:space="preserve"> Network</w:t>
      </w:r>
      <w:r w:rsidRPr="00724645">
        <w:rPr>
          <w:rFonts w:cstheme="minorHAnsi"/>
          <w:bCs/>
        </w:rPr>
        <w:t xml:space="preserve"> providing an opportunity for the sector to engage with representatives from the community, local authority, police, fire and health commissioners and providers</w:t>
      </w:r>
    </w:p>
    <w:p w14:paraId="3203F24A" w14:textId="620B01C1" w:rsidR="00A22FF5" w:rsidRPr="00945021" w:rsidRDefault="00DC7EAD" w:rsidP="00945021">
      <w:pPr>
        <w:pStyle w:val="ListParagraph"/>
        <w:numPr>
          <w:ilvl w:val="1"/>
          <w:numId w:val="1"/>
        </w:numPr>
        <w:ind w:left="426" w:hanging="426"/>
        <w:rPr>
          <w:rFonts w:cstheme="minorHAnsi"/>
          <w:bCs/>
        </w:rPr>
      </w:pPr>
      <w:r w:rsidRPr="00724645">
        <w:rPr>
          <w:rFonts w:cstheme="minorHAnsi"/>
        </w:rPr>
        <w:t xml:space="preserve">Attended the East Riding Health and Social Care Showcase </w:t>
      </w:r>
      <w:r w:rsidR="00A22FF5" w:rsidRPr="00724645">
        <w:rPr>
          <w:rFonts w:cstheme="minorHAnsi"/>
        </w:rPr>
        <w:t>S</w:t>
      </w:r>
      <w:r w:rsidRPr="00724645">
        <w:rPr>
          <w:rFonts w:cstheme="minorHAnsi"/>
        </w:rPr>
        <w:t xml:space="preserve">ystem </w:t>
      </w:r>
      <w:r w:rsidR="00A22FF5" w:rsidRPr="00724645">
        <w:rPr>
          <w:rFonts w:cstheme="minorHAnsi"/>
        </w:rPr>
        <w:t>L</w:t>
      </w:r>
      <w:r w:rsidRPr="00724645">
        <w:rPr>
          <w:rFonts w:cstheme="minorHAnsi"/>
        </w:rPr>
        <w:t>eader</w:t>
      </w:r>
      <w:r w:rsidR="00A22FF5" w:rsidRPr="00724645">
        <w:rPr>
          <w:rFonts w:cstheme="minorHAnsi"/>
        </w:rPr>
        <w:t>’</w:t>
      </w:r>
      <w:r w:rsidRPr="00724645">
        <w:rPr>
          <w:rFonts w:cstheme="minorHAnsi"/>
        </w:rPr>
        <w:t xml:space="preserve">s event to hear the progress made to date, influence direction and identify </w:t>
      </w:r>
      <w:r w:rsidR="00A22FF5" w:rsidRPr="00724645">
        <w:rPr>
          <w:rFonts w:cstheme="minorHAnsi"/>
        </w:rPr>
        <w:t xml:space="preserve">future </w:t>
      </w:r>
      <w:r w:rsidRPr="00724645">
        <w:rPr>
          <w:rFonts w:cstheme="minorHAnsi"/>
        </w:rPr>
        <w:t>opportunities for voluntary and community sector</w:t>
      </w:r>
      <w:r w:rsidR="00A22FF5" w:rsidRPr="00724645">
        <w:rPr>
          <w:rFonts w:cstheme="minorHAnsi"/>
        </w:rPr>
        <w:t xml:space="preserve"> development </w:t>
      </w:r>
    </w:p>
    <w:p w14:paraId="1C4F76C0" w14:textId="3256A1CD" w:rsidR="00A22FF5" w:rsidRPr="00945021" w:rsidRDefault="00A22FF5" w:rsidP="00945021">
      <w:pPr>
        <w:pStyle w:val="ListParagraph"/>
        <w:numPr>
          <w:ilvl w:val="1"/>
          <w:numId w:val="1"/>
        </w:numPr>
        <w:ind w:left="426" w:hanging="426"/>
        <w:rPr>
          <w:rFonts w:cstheme="minorHAnsi"/>
          <w:bCs/>
        </w:rPr>
      </w:pPr>
      <w:r w:rsidRPr="00724645">
        <w:rPr>
          <w:rFonts w:cstheme="minorHAnsi"/>
        </w:rPr>
        <w:t xml:space="preserve">Represent rural communities and voluntary sector organisations at the Humberside Police and Crime Commissioner ‘Engage East Riding’ group alongside other community representatives, public sector commissioners and providers </w:t>
      </w:r>
    </w:p>
    <w:p w14:paraId="17E23BB3" w14:textId="5DA2B228" w:rsidR="00A22FF5" w:rsidRPr="00945021" w:rsidRDefault="00A22FF5" w:rsidP="00945021">
      <w:pPr>
        <w:pStyle w:val="ListParagraph"/>
        <w:numPr>
          <w:ilvl w:val="1"/>
          <w:numId w:val="1"/>
        </w:numPr>
        <w:ind w:left="426" w:hanging="426"/>
        <w:rPr>
          <w:rFonts w:cstheme="minorHAnsi"/>
          <w:bCs/>
        </w:rPr>
      </w:pPr>
      <w:r w:rsidRPr="00724645">
        <w:rPr>
          <w:rFonts w:cstheme="minorHAnsi"/>
          <w:bCs/>
        </w:rPr>
        <w:t>Attend the East Riding Rural Partnership to continue to challenge the inequality in delivery across rural areas and celebrate the innovative and resilient communities that we represent</w:t>
      </w:r>
    </w:p>
    <w:p w14:paraId="724BC51D" w14:textId="6699DC0E" w:rsidR="00787ED0" w:rsidRPr="00945021" w:rsidRDefault="00A22FF5" w:rsidP="00945021">
      <w:pPr>
        <w:pStyle w:val="ListParagraph"/>
        <w:numPr>
          <w:ilvl w:val="1"/>
          <w:numId w:val="1"/>
        </w:numPr>
        <w:ind w:left="426" w:hanging="426"/>
        <w:rPr>
          <w:rFonts w:cstheme="minorHAnsi"/>
          <w:bCs/>
        </w:rPr>
      </w:pPr>
      <w:r w:rsidRPr="00724645">
        <w:rPr>
          <w:rFonts w:cstheme="minorHAnsi"/>
          <w:bCs/>
        </w:rPr>
        <w:t xml:space="preserve">With </w:t>
      </w:r>
      <w:r w:rsidR="00556C9D" w:rsidRPr="00724645">
        <w:rPr>
          <w:rFonts w:cstheme="minorHAnsi"/>
          <w:bCs/>
        </w:rPr>
        <w:t xml:space="preserve">VCS </w:t>
      </w:r>
      <w:r w:rsidRPr="00724645">
        <w:rPr>
          <w:rFonts w:cstheme="minorHAnsi"/>
          <w:bCs/>
        </w:rPr>
        <w:t xml:space="preserve">partners, facilitated the development and formalisation of the voluntary sector led </w:t>
      </w:r>
      <w:r w:rsidR="00787ED0" w:rsidRPr="00724645">
        <w:rPr>
          <w:rFonts w:cstheme="minorHAnsi"/>
          <w:bCs/>
        </w:rPr>
        <w:t>North Linc</w:t>
      </w:r>
      <w:r w:rsidRPr="00724645">
        <w:rPr>
          <w:rFonts w:cstheme="minorHAnsi"/>
          <w:bCs/>
        </w:rPr>
        <w:t>olnshire Voluntary and Community Sector (</w:t>
      </w:r>
      <w:r w:rsidR="00787ED0" w:rsidRPr="00724645">
        <w:rPr>
          <w:rFonts w:cstheme="minorHAnsi"/>
          <w:bCs/>
        </w:rPr>
        <w:t>VCS</w:t>
      </w:r>
      <w:r w:rsidRPr="00724645">
        <w:rPr>
          <w:rFonts w:cstheme="minorHAnsi"/>
          <w:bCs/>
        </w:rPr>
        <w:t>)</w:t>
      </w:r>
      <w:r w:rsidR="00787ED0" w:rsidRPr="00724645">
        <w:rPr>
          <w:rFonts w:cstheme="minorHAnsi"/>
          <w:bCs/>
        </w:rPr>
        <w:t xml:space="preserve"> Alliance</w:t>
      </w:r>
      <w:r w:rsidRPr="00724645">
        <w:rPr>
          <w:rFonts w:cstheme="minorHAnsi"/>
          <w:bCs/>
        </w:rPr>
        <w:t xml:space="preserve"> which includ</w:t>
      </w:r>
      <w:r w:rsidR="00811CC2">
        <w:rPr>
          <w:rFonts w:cstheme="minorHAnsi"/>
          <w:bCs/>
        </w:rPr>
        <w:t xml:space="preserve">ing </w:t>
      </w:r>
      <w:r w:rsidRPr="00724645">
        <w:rPr>
          <w:rFonts w:cstheme="minorHAnsi"/>
          <w:bCs/>
        </w:rPr>
        <w:t xml:space="preserve">creating opportunities </w:t>
      </w:r>
      <w:r w:rsidR="00811CC2">
        <w:rPr>
          <w:rFonts w:cstheme="minorHAnsi"/>
          <w:bCs/>
        </w:rPr>
        <w:t>to</w:t>
      </w:r>
      <w:r w:rsidRPr="00724645">
        <w:rPr>
          <w:rFonts w:cstheme="minorHAnsi"/>
          <w:bCs/>
        </w:rPr>
        <w:t xml:space="preserve"> represent the sector and engag</w:t>
      </w:r>
      <w:r w:rsidR="00811CC2">
        <w:rPr>
          <w:rFonts w:cstheme="minorHAnsi"/>
          <w:bCs/>
        </w:rPr>
        <w:t>e</w:t>
      </w:r>
      <w:r w:rsidRPr="00724645">
        <w:rPr>
          <w:rFonts w:cstheme="minorHAnsi"/>
          <w:bCs/>
        </w:rPr>
        <w:t xml:space="preserve"> with </w:t>
      </w:r>
      <w:r w:rsidR="00811CC2">
        <w:rPr>
          <w:rFonts w:cstheme="minorHAnsi"/>
          <w:bCs/>
        </w:rPr>
        <w:t>lead officers</w:t>
      </w:r>
      <w:r w:rsidRPr="00724645">
        <w:rPr>
          <w:rFonts w:cstheme="minorHAnsi"/>
          <w:bCs/>
        </w:rPr>
        <w:t xml:space="preserve"> from North Lincolnshire local authority</w:t>
      </w:r>
      <w:r w:rsidR="00811CC2">
        <w:rPr>
          <w:rFonts w:cstheme="minorHAnsi"/>
          <w:bCs/>
        </w:rPr>
        <w:t xml:space="preserve"> and </w:t>
      </w:r>
      <w:r w:rsidR="00556C9D" w:rsidRPr="00724645">
        <w:rPr>
          <w:rFonts w:cstheme="minorHAnsi"/>
          <w:bCs/>
        </w:rPr>
        <w:t xml:space="preserve">North Lincolnshire </w:t>
      </w:r>
      <w:r w:rsidRPr="00724645">
        <w:rPr>
          <w:rFonts w:cstheme="minorHAnsi"/>
          <w:bCs/>
        </w:rPr>
        <w:t>Clinical Commissioning Group</w:t>
      </w:r>
    </w:p>
    <w:p w14:paraId="622F817B" w14:textId="12E20F01" w:rsidR="00556C9D" w:rsidRPr="00945021" w:rsidRDefault="00556C9D" w:rsidP="00945021">
      <w:pPr>
        <w:pStyle w:val="ListParagraph"/>
        <w:numPr>
          <w:ilvl w:val="1"/>
          <w:numId w:val="1"/>
        </w:numPr>
        <w:ind w:left="426" w:hanging="426"/>
        <w:rPr>
          <w:rFonts w:cstheme="minorHAnsi"/>
          <w:bCs/>
        </w:rPr>
      </w:pPr>
      <w:r w:rsidRPr="00724645">
        <w:rPr>
          <w:rFonts w:cstheme="minorHAnsi"/>
        </w:rPr>
        <w:t>Presented to</w:t>
      </w:r>
      <w:r w:rsidR="00DC7EAD" w:rsidRPr="00724645">
        <w:rPr>
          <w:rFonts w:cstheme="minorHAnsi"/>
        </w:rPr>
        <w:t xml:space="preserve"> the North East Lincolnshire Public Services Monitoring and Development Board (PSMDB) to promote the range of services provided by HWRA </w:t>
      </w:r>
    </w:p>
    <w:p w14:paraId="3F3E22A5" w14:textId="14FDC7E5" w:rsidR="00787ED0" w:rsidRPr="00945021" w:rsidRDefault="00B91E10" w:rsidP="00945021">
      <w:pPr>
        <w:pStyle w:val="ListParagraph"/>
        <w:numPr>
          <w:ilvl w:val="1"/>
          <w:numId w:val="1"/>
        </w:numPr>
        <w:ind w:left="426" w:hanging="426"/>
        <w:rPr>
          <w:rFonts w:cstheme="minorHAnsi"/>
          <w:bCs/>
        </w:rPr>
      </w:pPr>
      <w:r w:rsidRPr="00724645">
        <w:rPr>
          <w:rFonts w:cstheme="minorHAnsi"/>
          <w:bCs/>
        </w:rPr>
        <w:t xml:space="preserve">Attend the Voluntary Action North East Lincolnshire (VANEL) led </w:t>
      </w:r>
      <w:r w:rsidR="00787ED0" w:rsidRPr="00724645">
        <w:rPr>
          <w:rFonts w:cstheme="minorHAnsi"/>
          <w:bCs/>
        </w:rPr>
        <w:t xml:space="preserve">North East </w:t>
      </w:r>
      <w:r w:rsidRPr="00724645">
        <w:rPr>
          <w:rFonts w:cstheme="minorHAnsi"/>
          <w:bCs/>
        </w:rPr>
        <w:t xml:space="preserve">Lincolnshire </w:t>
      </w:r>
      <w:r w:rsidR="00787ED0" w:rsidRPr="00724645">
        <w:rPr>
          <w:rFonts w:cstheme="minorHAnsi"/>
          <w:bCs/>
        </w:rPr>
        <w:t>Volunteer Managers</w:t>
      </w:r>
      <w:r w:rsidRPr="00724645">
        <w:rPr>
          <w:rFonts w:cstheme="minorHAnsi"/>
          <w:bCs/>
        </w:rPr>
        <w:t xml:space="preserve"> Forum to raise issues in relation to rural delivery, promote HWRA services and work with partners to continuously improve the quality and support of volunteers and volunteer managers across the county</w:t>
      </w:r>
    </w:p>
    <w:p w14:paraId="2D212FBB" w14:textId="3533AE5B" w:rsidR="008A5B83" w:rsidRPr="00945021" w:rsidRDefault="00B91E10" w:rsidP="00945021">
      <w:pPr>
        <w:pStyle w:val="ListParagraph"/>
        <w:numPr>
          <w:ilvl w:val="1"/>
          <w:numId w:val="1"/>
        </w:numPr>
        <w:ind w:left="426" w:hanging="426"/>
        <w:rPr>
          <w:rFonts w:cstheme="minorHAnsi"/>
          <w:bCs/>
        </w:rPr>
      </w:pPr>
      <w:r w:rsidRPr="00724645">
        <w:rPr>
          <w:rFonts w:cstheme="minorHAnsi"/>
        </w:rPr>
        <w:t>Represented</w:t>
      </w:r>
      <w:r w:rsidR="00505458" w:rsidRPr="00724645">
        <w:rPr>
          <w:rFonts w:cstheme="minorHAnsi"/>
        </w:rPr>
        <w:t xml:space="preserve"> </w:t>
      </w:r>
      <w:r w:rsidR="00811CC2" w:rsidRPr="00811CC2">
        <w:rPr>
          <w:rFonts w:cstheme="minorHAnsi"/>
        </w:rPr>
        <w:t xml:space="preserve">Humber, Coast and Vale </w:t>
      </w:r>
      <w:bookmarkStart w:id="1" w:name="_Hlk17304861"/>
      <w:r w:rsidR="00811CC2" w:rsidRPr="00811CC2">
        <w:rPr>
          <w:rFonts w:cstheme="minorHAnsi"/>
        </w:rPr>
        <w:t>Health and Care Partnership</w:t>
      </w:r>
      <w:bookmarkEnd w:id="1"/>
      <w:r w:rsidR="00811CC2" w:rsidRPr="002F20CA">
        <w:rPr>
          <w:rFonts w:ascii="Arial" w:hAnsi="Arial" w:cs="Arial"/>
          <w:sz w:val="24"/>
          <w:szCs w:val="24"/>
        </w:rPr>
        <w:t xml:space="preserve"> </w:t>
      </w:r>
      <w:r w:rsidR="00DC7EAD" w:rsidRPr="00724645">
        <w:rPr>
          <w:rFonts w:cstheme="minorHAnsi"/>
        </w:rPr>
        <w:t>at local and national event</w:t>
      </w:r>
      <w:r w:rsidR="00811CC2">
        <w:rPr>
          <w:rFonts w:cstheme="minorHAnsi"/>
        </w:rPr>
        <w:t>s,</w:t>
      </w:r>
      <w:r w:rsidR="008A5B83" w:rsidRPr="00724645">
        <w:rPr>
          <w:rFonts w:cstheme="minorHAnsi"/>
        </w:rPr>
        <w:t xml:space="preserve"> promoting the role of communities and the voluntary sector in sustaining people’s health and wellbeing through activities, assets and people </w:t>
      </w:r>
    </w:p>
    <w:p w14:paraId="09E8A70E" w14:textId="6E7CDB3F" w:rsidR="00A22FF5" w:rsidRPr="00724645" w:rsidRDefault="008A5B83" w:rsidP="009029C6">
      <w:pPr>
        <w:pStyle w:val="ListParagraph"/>
        <w:numPr>
          <w:ilvl w:val="1"/>
          <w:numId w:val="1"/>
        </w:numPr>
        <w:ind w:left="426" w:hanging="426"/>
        <w:rPr>
          <w:rFonts w:cstheme="minorHAnsi"/>
          <w:bCs/>
        </w:rPr>
      </w:pPr>
      <w:r w:rsidRPr="00724645">
        <w:rPr>
          <w:rFonts w:cstheme="minorHAnsi"/>
          <w:bCs/>
        </w:rPr>
        <w:t>With Action with Communities in Rural England (ACRE) and the ACRE Network w</w:t>
      </w:r>
      <w:r w:rsidR="00217501" w:rsidRPr="00724645">
        <w:rPr>
          <w:rFonts w:cstheme="minorHAnsi"/>
          <w:bCs/>
        </w:rPr>
        <w:t>h</w:t>
      </w:r>
      <w:r w:rsidRPr="00724645">
        <w:rPr>
          <w:rFonts w:cstheme="minorHAnsi"/>
          <w:bCs/>
        </w:rPr>
        <w:t>i</w:t>
      </w:r>
      <w:r w:rsidR="00217501" w:rsidRPr="00724645">
        <w:rPr>
          <w:rFonts w:cstheme="minorHAnsi"/>
          <w:bCs/>
        </w:rPr>
        <w:t>c</w:t>
      </w:r>
      <w:r w:rsidRPr="00724645">
        <w:rPr>
          <w:rFonts w:cstheme="minorHAnsi"/>
          <w:bCs/>
        </w:rPr>
        <w:t>h represents 38 Rural Communities across England</w:t>
      </w:r>
      <w:r w:rsidR="00217501" w:rsidRPr="00724645">
        <w:rPr>
          <w:rFonts w:cstheme="minorHAnsi"/>
          <w:bCs/>
        </w:rPr>
        <w:t xml:space="preserve">, </w:t>
      </w:r>
      <w:r w:rsidR="00A22FF5" w:rsidRPr="00724645">
        <w:rPr>
          <w:rFonts w:cstheme="minorHAnsi"/>
          <w:bCs/>
        </w:rPr>
        <w:t xml:space="preserve">provide </w:t>
      </w:r>
      <w:r w:rsidR="00217501" w:rsidRPr="00724645">
        <w:rPr>
          <w:rFonts w:cstheme="minorHAnsi"/>
          <w:bCs/>
        </w:rPr>
        <w:t xml:space="preserve">evidence and </w:t>
      </w:r>
      <w:r w:rsidR="00A22FF5" w:rsidRPr="00724645">
        <w:rPr>
          <w:rFonts w:cstheme="minorHAnsi"/>
          <w:bCs/>
        </w:rPr>
        <w:t xml:space="preserve">information </w:t>
      </w:r>
      <w:r w:rsidR="00217501" w:rsidRPr="00724645">
        <w:rPr>
          <w:rFonts w:cstheme="minorHAnsi"/>
          <w:bCs/>
        </w:rPr>
        <w:t xml:space="preserve">to central government </w:t>
      </w:r>
      <w:r w:rsidR="00582554">
        <w:rPr>
          <w:rFonts w:cstheme="minorHAnsi"/>
          <w:bCs/>
        </w:rPr>
        <w:t>departments</w:t>
      </w:r>
    </w:p>
    <w:p w14:paraId="7474DBB4" w14:textId="77777777" w:rsidR="00787ED0" w:rsidRPr="00F9767A" w:rsidRDefault="00787ED0" w:rsidP="00331080">
      <w:pPr>
        <w:pStyle w:val="ListParagraph"/>
        <w:rPr>
          <w:rFonts w:cstheme="minorHAnsi"/>
          <w:b/>
          <w:color w:val="0070C0"/>
        </w:rPr>
      </w:pPr>
    </w:p>
    <w:p w14:paraId="50FC8317" w14:textId="518679E5" w:rsidR="00C44DF1" w:rsidRPr="00F9767A" w:rsidRDefault="00331080" w:rsidP="009029C6">
      <w:pPr>
        <w:pStyle w:val="ListParagraph"/>
        <w:numPr>
          <w:ilvl w:val="0"/>
          <w:numId w:val="1"/>
        </w:numPr>
        <w:ind w:left="426" w:hanging="426"/>
        <w:rPr>
          <w:rFonts w:cstheme="minorHAnsi"/>
          <w:b/>
          <w:color w:val="0070C0"/>
        </w:rPr>
      </w:pPr>
      <w:r w:rsidRPr="00F9767A">
        <w:rPr>
          <w:rFonts w:cstheme="minorHAnsi"/>
          <w:b/>
          <w:color w:val="0070C0"/>
        </w:rPr>
        <w:lastRenderedPageBreak/>
        <w:t>Sustain and develop community facilities, assets and services</w:t>
      </w:r>
    </w:p>
    <w:p w14:paraId="2EFF226E" w14:textId="77777777" w:rsidR="00217501" w:rsidRPr="00724645" w:rsidRDefault="00217501" w:rsidP="00217501">
      <w:pPr>
        <w:pStyle w:val="ListParagraph"/>
        <w:ind w:left="426"/>
        <w:rPr>
          <w:rFonts w:cstheme="minorHAnsi"/>
          <w:b/>
        </w:rPr>
      </w:pPr>
    </w:p>
    <w:p w14:paraId="62A434D1" w14:textId="2FE33C5A" w:rsidR="00330802" w:rsidRPr="00945021" w:rsidRDefault="00582554" w:rsidP="00945021">
      <w:pPr>
        <w:pStyle w:val="ListParagraph"/>
        <w:numPr>
          <w:ilvl w:val="1"/>
          <w:numId w:val="1"/>
        </w:numPr>
        <w:ind w:left="426" w:hanging="426"/>
        <w:rPr>
          <w:rFonts w:cstheme="minorHAnsi"/>
        </w:rPr>
      </w:pPr>
      <w:r>
        <w:rPr>
          <w:rFonts w:cstheme="minorHAnsi"/>
          <w:bCs/>
        </w:rPr>
        <w:t>Deliver</w:t>
      </w:r>
      <w:r w:rsidR="00330802" w:rsidRPr="00724645">
        <w:rPr>
          <w:rFonts w:cstheme="minorHAnsi"/>
          <w:bCs/>
        </w:rPr>
        <w:t xml:space="preserve"> the </w:t>
      </w:r>
      <w:r w:rsidR="00787ED0" w:rsidRPr="00724645">
        <w:rPr>
          <w:rFonts w:cstheme="minorHAnsi"/>
          <w:bCs/>
        </w:rPr>
        <w:t>Village Halls Advisor</w:t>
      </w:r>
      <w:r w:rsidR="006B1206" w:rsidRPr="00724645">
        <w:rPr>
          <w:rFonts w:cstheme="minorHAnsi"/>
        </w:rPr>
        <w:t xml:space="preserve"> </w:t>
      </w:r>
      <w:r w:rsidR="00330802" w:rsidRPr="00724645">
        <w:rPr>
          <w:rFonts w:cstheme="minorHAnsi"/>
        </w:rPr>
        <w:t>Service to rural community buildings across East Riding of Yorkshire, North Lincolnshire and North East Lincolnshire</w:t>
      </w:r>
    </w:p>
    <w:p w14:paraId="73918AA6" w14:textId="7302CF63" w:rsidR="00330802" w:rsidRPr="00945021" w:rsidRDefault="00330802" w:rsidP="00945021">
      <w:pPr>
        <w:pStyle w:val="ListParagraph"/>
        <w:numPr>
          <w:ilvl w:val="1"/>
          <w:numId w:val="1"/>
        </w:numPr>
        <w:ind w:left="426" w:hanging="426"/>
        <w:rPr>
          <w:rFonts w:cstheme="minorHAnsi"/>
        </w:rPr>
      </w:pPr>
      <w:r w:rsidRPr="00724645">
        <w:rPr>
          <w:rFonts w:cstheme="minorHAnsi"/>
        </w:rPr>
        <w:t xml:space="preserve">Work in partnership with East Riding Association of Rural Community Buildings (ERA of RCB) to develop Village Hall Management Committees </w:t>
      </w:r>
      <w:r w:rsidR="001A76A6">
        <w:rPr>
          <w:rFonts w:cstheme="minorHAnsi"/>
        </w:rPr>
        <w:t>including</w:t>
      </w:r>
      <w:r w:rsidR="001A76A6" w:rsidRPr="00724645">
        <w:rPr>
          <w:rFonts w:cstheme="minorHAnsi"/>
        </w:rPr>
        <w:t xml:space="preserve"> </w:t>
      </w:r>
      <w:r w:rsidR="001A76A6">
        <w:rPr>
          <w:rFonts w:cstheme="minorHAnsi"/>
        </w:rPr>
        <w:t xml:space="preserve">assessing </w:t>
      </w:r>
      <w:r w:rsidR="001A76A6" w:rsidRPr="00724645">
        <w:rPr>
          <w:rFonts w:cstheme="minorHAnsi"/>
        </w:rPr>
        <w:t>the national Hallmark Quality Standard for village halls</w:t>
      </w:r>
      <w:r w:rsidR="001A76A6">
        <w:rPr>
          <w:rFonts w:cstheme="minorHAnsi"/>
        </w:rPr>
        <w:t xml:space="preserve">, </w:t>
      </w:r>
      <w:r w:rsidRPr="00724645">
        <w:rPr>
          <w:rFonts w:cstheme="minorHAnsi"/>
        </w:rPr>
        <w:t>assist</w:t>
      </w:r>
      <w:r w:rsidR="001A76A6">
        <w:rPr>
          <w:rFonts w:cstheme="minorHAnsi"/>
        </w:rPr>
        <w:t>ing</w:t>
      </w:r>
      <w:r w:rsidRPr="00724645">
        <w:rPr>
          <w:rFonts w:cstheme="minorHAnsi"/>
        </w:rPr>
        <w:t xml:space="preserve"> them </w:t>
      </w:r>
      <w:r w:rsidR="001A76A6">
        <w:rPr>
          <w:rFonts w:cstheme="minorHAnsi"/>
        </w:rPr>
        <w:t xml:space="preserve">to </w:t>
      </w:r>
      <w:r w:rsidRPr="00724645">
        <w:rPr>
          <w:rFonts w:cstheme="minorHAnsi"/>
        </w:rPr>
        <w:t>sustain these valuable community assets into the future</w:t>
      </w:r>
      <w:r w:rsidR="001A76A6">
        <w:rPr>
          <w:rFonts w:cstheme="minorHAnsi"/>
        </w:rPr>
        <w:t xml:space="preserve"> </w:t>
      </w:r>
    </w:p>
    <w:p w14:paraId="3706BB17" w14:textId="5094811E" w:rsidR="00356D6D" w:rsidRPr="00945021" w:rsidRDefault="00330802" w:rsidP="00945021">
      <w:pPr>
        <w:pStyle w:val="ListParagraph"/>
        <w:numPr>
          <w:ilvl w:val="1"/>
          <w:numId w:val="1"/>
        </w:numPr>
        <w:ind w:left="426" w:hanging="426"/>
        <w:rPr>
          <w:rFonts w:cstheme="minorHAnsi"/>
        </w:rPr>
      </w:pPr>
      <w:r w:rsidRPr="00724645">
        <w:rPr>
          <w:rFonts w:cstheme="minorHAnsi"/>
        </w:rPr>
        <w:t>Facilitated the development of a N</w:t>
      </w:r>
      <w:r w:rsidR="006B1206" w:rsidRPr="00724645">
        <w:rPr>
          <w:rFonts w:cstheme="minorHAnsi"/>
        </w:rPr>
        <w:t xml:space="preserve">orthern Lincolnshire Village Hall </w:t>
      </w:r>
      <w:r w:rsidRPr="00724645">
        <w:rPr>
          <w:rFonts w:cstheme="minorHAnsi"/>
        </w:rPr>
        <w:t xml:space="preserve">Network Forum </w:t>
      </w:r>
      <w:r w:rsidR="006B1206" w:rsidRPr="00724645">
        <w:rPr>
          <w:rFonts w:cstheme="minorHAnsi"/>
        </w:rPr>
        <w:t>bringing</w:t>
      </w:r>
      <w:r w:rsidRPr="00724645">
        <w:rPr>
          <w:rFonts w:cstheme="minorHAnsi"/>
        </w:rPr>
        <w:t xml:space="preserve"> together village hall management committee members to share good practice and resources and</w:t>
      </w:r>
      <w:r w:rsidR="006B1206" w:rsidRPr="00724645">
        <w:rPr>
          <w:rFonts w:cstheme="minorHAnsi"/>
        </w:rPr>
        <w:t xml:space="preserve"> discuss and resolve common issues  </w:t>
      </w:r>
    </w:p>
    <w:p w14:paraId="1DB5E39B" w14:textId="47896A7B" w:rsidR="00503D9B" w:rsidRPr="00945021" w:rsidRDefault="001A76A6" w:rsidP="00945021">
      <w:pPr>
        <w:pStyle w:val="ListParagraph"/>
        <w:numPr>
          <w:ilvl w:val="1"/>
          <w:numId w:val="1"/>
        </w:numPr>
        <w:ind w:left="426" w:hanging="426"/>
        <w:rPr>
          <w:rFonts w:cstheme="minorHAnsi"/>
          <w:bCs/>
        </w:rPr>
      </w:pPr>
      <w:r>
        <w:rPr>
          <w:rFonts w:cstheme="minorHAnsi"/>
        </w:rPr>
        <w:t>W</w:t>
      </w:r>
      <w:r w:rsidRPr="00724645">
        <w:rPr>
          <w:rFonts w:cstheme="minorHAnsi"/>
        </w:rPr>
        <w:t xml:space="preserve">orking with </w:t>
      </w:r>
      <w:r>
        <w:rPr>
          <w:rFonts w:cstheme="minorHAnsi"/>
        </w:rPr>
        <w:t>a merging GP P</w:t>
      </w:r>
      <w:r w:rsidRPr="00724645">
        <w:rPr>
          <w:rFonts w:cstheme="minorHAnsi"/>
        </w:rPr>
        <w:t xml:space="preserve">ractice and two community transport providers to create a local, sustainable response </w:t>
      </w:r>
      <w:r>
        <w:rPr>
          <w:rFonts w:cstheme="minorHAnsi"/>
        </w:rPr>
        <w:t>to transport needs</w:t>
      </w:r>
      <w:r w:rsidRPr="00724645">
        <w:rPr>
          <w:rFonts w:cstheme="minorHAnsi"/>
        </w:rPr>
        <w:t xml:space="preserve"> </w:t>
      </w:r>
      <w:r>
        <w:rPr>
          <w:rFonts w:cstheme="minorHAnsi"/>
        </w:rPr>
        <w:t>in the Willerby and Swanland are</w:t>
      </w:r>
      <w:r w:rsidR="00945021">
        <w:rPr>
          <w:rFonts w:cstheme="minorHAnsi"/>
        </w:rPr>
        <w:t>a</w:t>
      </w:r>
    </w:p>
    <w:p w14:paraId="7383ADF7" w14:textId="3CD3955B" w:rsidR="00503D9B" w:rsidRPr="00724645" w:rsidRDefault="00503D9B" w:rsidP="00356D6D">
      <w:pPr>
        <w:pStyle w:val="ListParagraph"/>
        <w:numPr>
          <w:ilvl w:val="1"/>
          <w:numId w:val="1"/>
        </w:numPr>
        <w:ind w:left="426" w:hanging="426"/>
        <w:rPr>
          <w:rFonts w:cstheme="minorHAnsi"/>
          <w:bCs/>
        </w:rPr>
      </w:pPr>
      <w:r w:rsidRPr="00724645">
        <w:rPr>
          <w:rFonts w:cstheme="minorHAnsi"/>
          <w:bCs/>
        </w:rPr>
        <w:t>Provide</w:t>
      </w:r>
      <w:r w:rsidR="008D3A7F" w:rsidRPr="00724645">
        <w:rPr>
          <w:rFonts w:cstheme="minorHAnsi"/>
          <w:bCs/>
        </w:rPr>
        <w:t>d</w:t>
      </w:r>
      <w:r w:rsidRPr="00724645">
        <w:rPr>
          <w:rFonts w:cstheme="minorHAnsi"/>
          <w:bCs/>
        </w:rPr>
        <w:t xml:space="preserve"> advice to people seeking to make local changes </w:t>
      </w:r>
      <w:r w:rsidR="008D3A7F" w:rsidRPr="00724645">
        <w:rPr>
          <w:rFonts w:cstheme="minorHAnsi"/>
          <w:bCs/>
        </w:rPr>
        <w:t xml:space="preserve">and maintain local services </w:t>
      </w:r>
      <w:r w:rsidRPr="00724645">
        <w:rPr>
          <w:rFonts w:cstheme="minorHAnsi"/>
          <w:bCs/>
        </w:rPr>
        <w:t>e</w:t>
      </w:r>
      <w:r w:rsidR="008D3A7F" w:rsidRPr="00724645">
        <w:rPr>
          <w:rFonts w:cstheme="minorHAnsi"/>
          <w:bCs/>
        </w:rPr>
        <w:t>.</w:t>
      </w:r>
      <w:r w:rsidRPr="00724645">
        <w:rPr>
          <w:rFonts w:cstheme="minorHAnsi"/>
          <w:bCs/>
        </w:rPr>
        <w:t>g</w:t>
      </w:r>
      <w:r w:rsidR="008D3A7F" w:rsidRPr="00724645">
        <w:rPr>
          <w:rFonts w:cstheme="minorHAnsi"/>
          <w:bCs/>
        </w:rPr>
        <w:t>.</w:t>
      </w:r>
      <w:r w:rsidRPr="00724645">
        <w:rPr>
          <w:rFonts w:cstheme="minorHAnsi"/>
          <w:bCs/>
        </w:rPr>
        <w:t xml:space="preserve"> Preston traffic </w:t>
      </w:r>
      <w:r w:rsidR="008D3A7F" w:rsidRPr="00724645">
        <w:rPr>
          <w:rFonts w:cstheme="minorHAnsi"/>
          <w:bCs/>
        </w:rPr>
        <w:t xml:space="preserve">management, </w:t>
      </w:r>
      <w:proofErr w:type="spellStart"/>
      <w:r w:rsidRPr="00724645">
        <w:rPr>
          <w:rFonts w:cstheme="minorHAnsi"/>
          <w:bCs/>
        </w:rPr>
        <w:t>Ryehill</w:t>
      </w:r>
      <w:proofErr w:type="spellEnd"/>
      <w:r w:rsidRPr="00724645">
        <w:rPr>
          <w:rFonts w:cstheme="minorHAnsi"/>
          <w:bCs/>
        </w:rPr>
        <w:t xml:space="preserve"> </w:t>
      </w:r>
      <w:r w:rsidR="008D3A7F" w:rsidRPr="00724645">
        <w:rPr>
          <w:rFonts w:cstheme="minorHAnsi"/>
          <w:bCs/>
        </w:rPr>
        <w:t>V</w:t>
      </w:r>
      <w:r w:rsidRPr="00724645">
        <w:rPr>
          <w:rFonts w:cstheme="minorHAnsi"/>
          <w:bCs/>
        </w:rPr>
        <w:t xml:space="preserve">illage </w:t>
      </w:r>
      <w:r w:rsidR="008D3A7F" w:rsidRPr="00724645">
        <w:rPr>
          <w:rFonts w:cstheme="minorHAnsi"/>
          <w:bCs/>
        </w:rPr>
        <w:t>H</w:t>
      </w:r>
      <w:r w:rsidRPr="00724645">
        <w:rPr>
          <w:rFonts w:cstheme="minorHAnsi"/>
          <w:bCs/>
        </w:rPr>
        <w:t>all</w:t>
      </w:r>
      <w:r w:rsidR="008D3A7F" w:rsidRPr="00724645">
        <w:rPr>
          <w:rFonts w:cstheme="minorHAnsi"/>
          <w:bCs/>
        </w:rPr>
        <w:t xml:space="preserve"> ownership</w:t>
      </w:r>
      <w:r w:rsidR="00BB5131" w:rsidRPr="00724645">
        <w:rPr>
          <w:rFonts w:cstheme="minorHAnsi"/>
          <w:bCs/>
        </w:rPr>
        <w:t xml:space="preserve">, </w:t>
      </w:r>
      <w:proofErr w:type="spellStart"/>
      <w:r w:rsidRPr="00724645">
        <w:rPr>
          <w:rFonts w:cstheme="minorHAnsi"/>
          <w:bCs/>
        </w:rPr>
        <w:t>Hedon</w:t>
      </w:r>
      <w:proofErr w:type="spellEnd"/>
      <w:r w:rsidRPr="00724645">
        <w:rPr>
          <w:rFonts w:cstheme="minorHAnsi"/>
          <w:bCs/>
        </w:rPr>
        <w:t xml:space="preserve"> Post Office</w:t>
      </w:r>
      <w:r w:rsidR="008D3A7F" w:rsidRPr="00724645">
        <w:rPr>
          <w:rFonts w:cstheme="minorHAnsi"/>
          <w:bCs/>
        </w:rPr>
        <w:t xml:space="preserve"> temporary closure</w:t>
      </w:r>
      <w:r w:rsidR="00BB5131" w:rsidRPr="00724645">
        <w:rPr>
          <w:rFonts w:cstheme="minorHAnsi"/>
          <w:bCs/>
        </w:rPr>
        <w:t xml:space="preserve"> and </w:t>
      </w:r>
      <w:proofErr w:type="spellStart"/>
      <w:r w:rsidR="00BB5131" w:rsidRPr="00724645">
        <w:rPr>
          <w:rFonts w:cstheme="minorHAnsi"/>
          <w:bCs/>
        </w:rPr>
        <w:t>Tickton</w:t>
      </w:r>
      <w:proofErr w:type="spellEnd"/>
      <w:r w:rsidR="00BB5131" w:rsidRPr="00724645">
        <w:rPr>
          <w:rFonts w:cstheme="minorHAnsi"/>
          <w:bCs/>
        </w:rPr>
        <w:t xml:space="preserve"> Post Office and village shop threatened closure.</w:t>
      </w:r>
    </w:p>
    <w:p w14:paraId="352608E1" w14:textId="77777777" w:rsidR="00356D6D" w:rsidRPr="00F9767A" w:rsidRDefault="00356D6D" w:rsidP="00356D6D">
      <w:pPr>
        <w:pStyle w:val="ListParagraph"/>
        <w:ind w:left="426"/>
        <w:rPr>
          <w:rFonts w:cstheme="minorHAnsi"/>
          <w:bCs/>
          <w:color w:val="00B050"/>
        </w:rPr>
      </w:pPr>
    </w:p>
    <w:p w14:paraId="49160877" w14:textId="0CAE69FB" w:rsidR="00331080" w:rsidRPr="00F9767A" w:rsidRDefault="00331080" w:rsidP="00356D6D">
      <w:pPr>
        <w:pStyle w:val="ListParagraph"/>
        <w:numPr>
          <w:ilvl w:val="0"/>
          <w:numId w:val="1"/>
        </w:numPr>
        <w:ind w:left="426" w:hanging="426"/>
        <w:rPr>
          <w:rFonts w:cstheme="minorHAnsi"/>
          <w:b/>
          <w:color w:val="00B050"/>
        </w:rPr>
      </w:pPr>
      <w:r w:rsidRPr="00F9767A">
        <w:rPr>
          <w:rFonts w:cstheme="minorHAnsi"/>
          <w:b/>
          <w:color w:val="00B050"/>
        </w:rPr>
        <w:t>Assist communities to influence, plan and develop resources and assets that respond to local needs</w:t>
      </w:r>
    </w:p>
    <w:p w14:paraId="1A247FB4" w14:textId="77777777" w:rsidR="00356D6D" w:rsidRPr="00724645" w:rsidRDefault="00356D6D" w:rsidP="00356D6D">
      <w:pPr>
        <w:pStyle w:val="ListParagraph"/>
        <w:ind w:left="426"/>
        <w:rPr>
          <w:rFonts w:cstheme="minorHAnsi"/>
          <w:b/>
        </w:rPr>
      </w:pPr>
    </w:p>
    <w:p w14:paraId="31814E34" w14:textId="4AC7451C" w:rsidR="008D3A7F" w:rsidRPr="00945021" w:rsidRDefault="001A76A6" w:rsidP="00945021">
      <w:pPr>
        <w:pStyle w:val="ListParagraph"/>
        <w:numPr>
          <w:ilvl w:val="1"/>
          <w:numId w:val="1"/>
        </w:numPr>
        <w:spacing w:after="200" w:line="276" w:lineRule="auto"/>
        <w:ind w:left="426" w:hanging="426"/>
        <w:rPr>
          <w:rFonts w:cstheme="minorHAnsi"/>
        </w:rPr>
      </w:pPr>
      <w:r>
        <w:rPr>
          <w:rFonts w:cstheme="minorHAnsi"/>
        </w:rPr>
        <w:t>S</w:t>
      </w:r>
      <w:r w:rsidRPr="00724645">
        <w:rPr>
          <w:rFonts w:cstheme="minorHAnsi"/>
        </w:rPr>
        <w:t xml:space="preserve">timulating community interest </w:t>
      </w:r>
      <w:r>
        <w:rPr>
          <w:rFonts w:cstheme="minorHAnsi"/>
        </w:rPr>
        <w:t xml:space="preserve">in </w:t>
      </w:r>
      <w:r w:rsidR="008D3A7F" w:rsidRPr="00724645">
        <w:rPr>
          <w:rFonts w:cstheme="minorHAnsi"/>
          <w:bCs/>
        </w:rPr>
        <w:t xml:space="preserve">East Riding of Yorkshire </w:t>
      </w:r>
      <w:r w:rsidR="00787ED0" w:rsidRPr="00724645">
        <w:rPr>
          <w:rFonts w:cstheme="minorHAnsi"/>
          <w:bCs/>
        </w:rPr>
        <w:t>Community Led Housing</w:t>
      </w:r>
      <w:r w:rsidR="008D3A7F" w:rsidRPr="00724645">
        <w:rPr>
          <w:rFonts w:cstheme="minorHAnsi"/>
        </w:rPr>
        <w:t xml:space="preserve"> whether geographical</w:t>
      </w:r>
      <w:r>
        <w:rPr>
          <w:rFonts w:cstheme="minorHAnsi"/>
        </w:rPr>
        <w:t>,</w:t>
      </w:r>
      <w:r w:rsidR="008D3A7F" w:rsidRPr="00724645">
        <w:rPr>
          <w:rFonts w:cstheme="minorHAnsi"/>
        </w:rPr>
        <w:t xml:space="preserve"> common needs </w:t>
      </w:r>
      <w:r>
        <w:rPr>
          <w:rFonts w:cstheme="minorHAnsi"/>
        </w:rPr>
        <w:t xml:space="preserve">or </w:t>
      </w:r>
      <w:r w:rsidR="008D3A7F" w:rsidRPr="00724645">
        <w:rPr>
          <w:rFonts w:cstheme="minorHAnsi"/>
        </w:rPr>
        <w:t xml:space="preserve">common interest. </w:t>
      </w:r>
      <w:r w:rsidR="009A7B4B" w:rsidRPr="00724645">
        <w:rPr>
          <w:rFonts w:cstheme="minorHAnsi"/>
        </w:rPr>
        <w:t>8 villages</w:t>
      </w:r>
      <w:r w:rsidR="008D3A7F" w:rsidRPr="00724645">
        <w:rPr>
          <w:rFonts w:cstheme="minorHAnsi"/>
        </w:rPr>
        <w:t>/</w:t>
      </w:r>
      <w:r w:rsidR="009A7B4B" w:rsidRPr="00724645">
        <w:rPr>
          <w:rFonts w:cstheme="minorHAnsi"/>
        </w:rPr>
        <w:t>parishes</w:t>
      </w:r>
      <w:r w:rsidR="008D3A7F" w:rsidRPr="00724645">
        <w:rPr>
          <w:rFonts w:cstheme="minorHAnsi"/>
        </w:rPr>
        <w:t xml:space="preserve"> applied for and</w:t>
      </w:r>
      <w:r w:rsidR="009A7B4B" w:rsidRPr="00724645">
        <w:rPr>
          <w:rFonts w:cstheme="minorHAnsi"/>
        </w:rPr>
        <w:t xml:space="preserve"> utilis</w:t>
      </w:r>
      <w:r w:rsidR="008D3A7F" w:rsidRPr="00724645">
        <w:rPr>
          <w:rFonts w:cstheme="minorHAnsi"/>
        </w:rPr>
        <w:t>ed</w:t>
      </w:r>
      <w:r w:rsidR="009A7B4B" w:rsidRPr="00724645">
        <w:rPr>
          <w:rFonts w:cstheme="minorHAnsi"/>
        </w:rPr>
        <w:t xml:space="preserve"> Community Housing Fund monies to research housing need</w:t>
      </w:r>
      <w:r w:rsidR="009D0F57">
        <w:rPr>
          <w:rFonts w:cstheme="minorHAnsi"/>
        </w:rPr>
        <w:t>s</w:t>
      </w:r>
      <w:r w:rsidR="008D3A7F" w:rsidRPr="00724645">
        <w:rPr>
          <w:rFonts w:cstheme="minorHAnsi"/>
        </w:rPr>
        <w:t xml:space="preserve"> </w:t>
      </w:r>
    </w:p>
    <w:p w14:paraId="14B2456B" w14:textId="59326936" w:rsidR="00413ACA" w:rsidRPr="00F9767A" w:rsidRDefault="00413ACA" w:rsidP="00945021">
      <w:pPr>
        <w:pStyle w:val="ListParagraph"/>
        <w:numPr>
          <w:ilvl w:val="1"/>
          <w:numId w:val="1"/>
        </w:numPr>
        <w:spacing w:after="200" w:line="276" w:lineRule="auto"/>
        <w:ind w:left="426" w:hanging="426"/>
        <w:rPr>
          <w:rFonts w:cstheme="minorHAnsi"/>
        </w:rPr>
      </w:pPr>
      <w:bookmarkStart w:id="2" w:name="_Hlk24439073"/>
      <w:r w:rsidRPr="00F9767A">
        <w:rPr>
          <w:rFonts w:cstheme="minorHAnsi"/>
          <w:bCs/>
        </w:rPr>
        <w:t>Facilitating</w:t>
      </w:r>
      <w:r w:rsidR="008D3A7F" w:rsidRPr="00F9767A">
        <w:rPr>
          <w:rFonts w:cstheme="minorHAnsi"/>
          <w:bCs/>
        </w:rPr>
        <w:t xml:space="preserve"> the Domestic Heating </w:t>
      </w:r>
      <w:r w:rsidR="006B1206" w:rsidRPr="00F9767A">
        <w:rPr>
          <w:rFonts w:cstheme="minorHAnsi"/>
          <w:bCs/>
        </w:rPr>
        <w:t xml:space="preserve">Oil </w:t>
      </w:r>
      <w:r w:rsidR="008D3A7F" w:rsidRPr="00F9767A">
        <w:rPr>
          <w:rFonts w:cstheme="minorHAnsi"/>
          <w:bCs/>
        </w:rPr>
        <w:t xml:space="preserve">Bulk Buying </w:t>
      </w:r>
      <w:r w:rsidR="006B1206" w:rsidRPr="00F9767A">
        <w:rPr>
          <w:rFonts w:cstheme="minorHAnsi"/>
          <w:bCs/>
        </w:rPr>
        <w:t>Cooperatives</w:t>
      </w:r>
      <w:r w:rsidR="006B1206" w:rsidRPr="00F9767A">
        <w:rPr>
          <w:rFonts w:cstheme="minorHAnsi"/>
        </w:rPr>
        <w:t xml:space="preserve"> </w:t>
      </w:r>
      <w:r w:rsidR="008D3A7F" w:rsidRPr="00F9767A">
        <w:rPr>
          <w:rFonts w:cstheme="minorHAnsi"/>
        </w:rPr>
        <w:t xml:space="preserve">in the </w:t>
      </w:r>
      <w:r w:rsidR="006B1206" w:rsidRPr="00F9767A">
        <w:rPr>
          <w:rFonts w:cstheme="minorHAnsi"/>
        </w:rPr>
        <w:t xml:space="preserve">East Riding </w:t>
      </w:r>
      <w:r w:rsidRPr="00F9767A">
        <w:rPr>
          <w:rFonts w:cstheme="minorHAnsi"/>
        </w:rPr>
        <w:t xml:space="preserve">of Yorkshire (183 members) and North Lincolnshire (28 members) saving Members </w:t>
      </w:r>
      <w:r w:rsidR="00F9767A" w:rsidRPr="00F9767A">
        <w:rPr>
          <w:rFonts w:cstheme="minorHAnsi"/>
        </w:rPr>
        <w:t xml:space="preserve">over the membership year, </w:t>
      </w:r>
      <w:r w:rsidRPr="00F9767A">
        <w:rPr>
          <w:rFonts w:cstheme="minorHAnsi"/>
        </w:rPr>
        <w:t xml:space="preserve">between </w:t>
      </w:r>
      <w:r w:rsidR="00F9767A" w:rsidRPr="00F9767A">
        <w:rPr>
          <w:rFonts w:cstheme="minorHAnsi"/>
        </w:rPr>
        <w:t xml:space="preserve">approximately £112.07 for a regular </w:t>
      </w:r>
      <w:r w:rsidR="006B1206" w:rsidRPr="00F9767A">
        <w:rPr>
          <w:rFonts w:cstheme="minorHAnsi"/>
        </w:rPr>
        <w:t>500 litre</w:t>
      </w:r>
      <w:r w:rsidRPr="00F9767A">
        <w:rPr>
          <w:rFonts w:cstheme="minorHAnsi"/>
        </w:rPr>
        <w:t>s</w:t>
      </w:r>
      <w:r w:rsidR="006B1206" w:rsidRPr="00F9767A">
        <w:rPr>
          <w:rFonts w:cstheme="minorHAnsi"/>
        </w:rPr>
        <w:t xml:space="preserve"> o</w:t>
      </w:r>
      <w:bookmarkEnd w:id="2"/>
      <w:r w:rsidR="00F9767A" w:rsidRPr="00F9767A">
        <w:rPr>
          <w:rFonts w:cstheme="minorHAnsi"/>
        </w:rPr>
        <w:t>il order (£20 household membership)</w:t>
      </w:r>
    </w:p>
    <w:p w14:paraId="6676C124" w14:textId="69F8854B" w:rsidR="009A7B4B" w:rsidRPr="00F9767A" w:rsidRDefault="009D0F57" w:rsidP="00BB5131">
      <w:pPr>
        <w:pStyle w:val="ListParagraph"/>
        <w:numPr>
          <w:ilvl w:val="1"/>
          <w:numId w:val="1"/>
        </w:numPr>
        <w:spacing w:after="200" w:line="276" w:lineRule="auto"/>
        <w:ind w:left="426" w:hanging="426"/>
        <w:rPr>
          <w:rFonts w:cstheme="minorHAnsi"/>
        </w:rPr>
      </w:pPr>
      <w:r w:rsidRPr="00F9767A">
        <w:rPr>
          <w:rFonts w:cstheme="minorHAnsi"/>
        </w:rPr>
        <w:t>E</w:t>
      </w:r>
      <w:r w:rsidR="00413ACA" w:rsidRPr="00F9767A">
        <w:rPr>
          <w:rFonts w:cstheme="minorHAnsi"/>
        </w:rPr>
        <w:t>ngag</w:t>
      </w:r>
      <w:r w:rsidRPr="00F9767A">
        <w:rPr>
          <w:rFonts w:cstheme="minorHAnsi"/>
        </w:rPr>
        <w:t>ing</w:t>
      </w:r>
      <w:r w:rsidR="00413ACA" w:rsidRPr="00F9767A">
        <w:rPr>
          <w:rFonts w:cstheme="minorHAnsi"/>
        </w:rPr>
        <w:t xml:space="preserve"> parish councils and communities in </w:t>
      </w:r>
      <w:r w:rsidR="009A7B4B" w:rsidRPr="00F9767A">
        <w:rPr>
          <w:rFonts w:cstheme="minorHAnsi"/>
        </w:rPr>
        <w:t xml:space="preserve">Community Led Planning </w:t>
      </w:r>
      <w:r w:rsidR="00413ACA" w:rsidRPr="00F9767A">
        <w:rPr>
          <w:rFonts w:cstheme="minorHAnsi"/>
        </w:rPr>
        <w:t>including</w:t>
      </w:r>
      <w:r w:rsidR="009A7B4B" w:rsidRPr="00F9767A">
        <w:rPr>
          <w:rFonts w:cstheme="minorHAnsi"/>
        </w:rPr>
        <w:t xml:space="preserve"> </w:t>
      </w:r>
      <w:proofErr w:type="spellStart"/>
      <w:r w:rsidR="009A7B4B" w:rsidRPr="00F9767A">
        <w:rPr>
          <w:rFonts w:cstheme="minorHAnsi"/>
        </w:rPr>
        <w:t>Ousefleet</w:t>
      </w:r>
      <w:proofErr w:type="spellEnd"/>
      <w:r w:rsidR="00413ACA" w:rsidRPr="00F9767A">
        <w:rPr>
          <w:rFonts w:cstheme="minorHAnsi"/>
        </w:rPr>
        <w:t xml:space="preserve">, </w:t>
      </w:r>
      <w:proofErr w:type="spellStart"/>
      <w:r w:rsidR="00413ACA" w:rsidRPr="00F9767A">
        <w:rPr>
          <w:rFonts w:cstheme="minorHAnsi"/>
        </w:rPr>
        <w:t>Swinefleet</w:t>
      </w:r>
      <w:proofErr w:type="spellEnd"/>
      <w:r w:rsidR="00413ACA" w:rsidRPr="00F9767A">
        <w:rPr>
          <w:rFonts w:cstheme="minorHAnsi"/>
        </w:rPr>
        <w:t xml:space="preserve">, </w:t>
      </w:r>
      <w:r w:rsidR="00BB5131" w:rsidRPr="00F9767A">
        <w:rPr>
          <w:rFonts w:cstheme="minorHAnsi"/>
        </w:rPr>
        <w:t xml:space="preserve">Middleton on the Wolds, </w:t>
      </w:r>
      <w:proofErr w:type="spellStart"/>
      <w:r w:rsidR="00413ACA" w:rsidRPr="00F9767A">
        <w:rPr>
          <w:rFonts w:cstheme="minorHAnsi"/>
        </w:rPr>
        <w:t>Tickton</w:t>
      </w:r>
      <w:proofErr w:type="spellEnd"/>
      <w:r w:rsidR="00413ACA" w:rsidRPr="00F9767A">
        <w:rPr>
          <w:rFonts w:cstheme="minorHAnsi"/>
        </w:rPr>
        <w:t xml:space="preserve"> and Routh (</w:t>
      </w:r>
      <w:r w:rsidR="00BB5131" w:rsidRPr="00F9767A">
        <w:rPr>
          <w:rFonts w:cstheme="minorHAnsi"/>
        </w:rPr>
        <w:t xml:space="preserve">all </w:t>
      </w:r>
      <w:r w:rsidR="009A7B4B" w:rsidRPr="00F9767A">
        <w:rPr>
          <w:rFonts w:cstheme="minorHAnsi"/>
        </w:rPr>
        <w:t>East Yorkshire</w:t>
      </w:r>
      <w:r w:rsidR="00413ACA" w:rsidRPr="00F9767A">
        <w:rPr>
          <w:rFonts w:cstheme="minorHAnsi"/>
        </w:rPr>
        <w:t>)</w:t>
      </w:r>
      <w:r w:rsidR="009A7B4B" w:rsidRPr="00F9767A">
        <w:rPr>
          <w:rFonts w:cstheme="minorHAnsi"/>
        </w:rPr>
        <w:t xml:space="preserve"> </w:t>
      </w:r>
    </w:p>
    <w:p w14:paraId="00CC313D" w14:textId="03BA4118" w:rsidR="006B1206" w:rsidRPr="00F9767A" w:rsidRDefault="006B1206" w:rsidP="00787ED0">
      <w:pPr>
        <w:pStyle w:val="ListParagraph"/>
        <w:rPr>
          <w:rFonts w:cstheme="minorHAnsi"/>
          <w:bCs/>
          <w:color w:val="C45911" w:themeColor="accent2" w:themeShade="BF"/>
        </w:rPr>
      </w:pPr>
    </w:p>
    <w:p w14:paraId="501904B1" w14:textId="749374CD" w:rsidR="00356D6D" w:rsidRPr="00F9767A" w:rsidRDefault="00331080" w:rsidP="00BB5131">
      <w:pPr>
        <w:pStyle w:val="ListParagraph"/>
        <w:numPr>
          <w:ilvl w:val="0"/>
          <w:numId w:val="1"/>
        </w:numPr>
        <w:ind w:left="426" w:hanging="426"/>
        <w:rPr>
          <w:rFonts w:cstheme="minorHAnsi"/>
          <w:b/>
          <w:color w:val="C45911" w:themeColor="accent2" w:themeShade="BF"/>
        </w:rPr>
      </w:pPr>
      <w:r w:rsidRPr="00F9767A">
        <w:rPr>
          <w:rFonts w:cstheme="minorHAnsi"/>
          <w:b/>
          <w:color w:val="C45911" w:themeColor="accent2" w:themeShade="BF"/>
        </w:rPr>
        <w:t>Be a strong, healthy, respected and responsive organisation</w:t>
      </w:r>
    </w:p>
    <w:p w14:paraId="57F4DD6D" w14:textId="77777777" w:rsidR="00BB5131" w:rsidRPr="00724645" w:rsidRDefault="00BB5131" w:rsidP="00BB5131">
      <w:pPr>
        <w:pStyle w:val="ListParagraph"/>
        <w:ind w:left="426"/>
        <w:rPr>
          <w:rFonts w:cstheme="minorHAnsi"/>
          <w:b/>
        </w:rPr>
      </w:pPr>
    </w:p>
    <w:p w14:paraId="08F2E7B2" w14:textId="6415D96A" w:rsidR="00356D6D" w:rsidRPr="005B3214" w:rsidRDefault="009D0F57" w:rsidP="005B3214">
      <w:pPr>
        <w:pStyle w:val="ListParagraph"/>
        <w:numPr>
          <w:ilvl w:val="1"/>
          <w:numId w:val="1"/>
        </w:numPr>
        <w:ind w:left="426" w:hanging="426"/>
        <w:rPr>
          <w:rFonts w:cstheme="minorHAnsi"/>
          <w:bCs/>
        </w:rPr>
      </w:pPr>
      <w:r>
        <w:rPr>
          <w:rFonts w:cstheme="minorHAnsi"/>
          <w:bCs/>
        </w:rPr>
        <w:t>M</w:t>
      </w:r>
      <w:r w:rsidR="00724645">
        <w:rPr>
          <w:rFonts w:cstheme="minorHAnsi"/>
          <w:bCs/>
        </w:rPr>
        <w:t>aintain</w:t>
      </w:r>
      <w:r>
        <w:rPr>
          <w:rFonts w:cstheme="minorHAnsi"/>
          <w:bCs/>
        </w:rPr>
        <w:t>ing</w:t>
      </w:r>
      <w:r w:rsidR="00724645">
        <w:rPr>
          <w:rFonts w:cstheme="minorHAnsi"/>
          <w:bCs/>
        </w:rPr>
        <w:t xml:space="preserve"> a small, high quality, core staff team with a range of community development skills and specialist knowledge and experience</w:t>
      </w:r>
      <w:r w:rsidR="005E418D">
        <w:rPr>
          <w:rFonts w:cstheme="minorHAnsi"/>
          <w:bCs/>
        </w:rPr>
        <w:t>,</w:t>
      </w:r>
      <w:r w:rsidR="00724645">
        <w:rPr>
          <w:rFonts w:cstheme="minorHAnsi"/>
          <w:bCs/>
        </w:rPr>
        <w:t xml:space="preserve"> supplemented by</w:t>
      </w:r>
      <w:r w:rsidR="005D7332" w:rsidRPr="00724645">
        <w:rPr>
          <w:rFonts w:cstheme="minorHAnsi"/>
          <w:bCs/>
        </w:rPr>
        <w:t xml:space="preserve"> Associates</w:t>
      </w:r>
      <w:r w:rsidR="00724645">
        <w:rPr>
          <w:rFonts w:cstheme="minorHAnsi"/>
          <w:bCs/>
        </w:rPr>
        <w:t xml:space="preserve"> and </w:t>
      </w:r>
      <w:r w:rsidR="005E418D">
        <w:rPr>
          <w:rFonts w:cstheme="minorHAnsi"/>
          <w:bCs/>
        </w:rPr>
        <w:t xml:space="preserve">temporary staff in response to community need and </w:t>
      </w:r>
      <w:r w:rsidR="00724645" w:rsidRPr="005E418D">
        <w:rPr>
          <w:rFonts w:cstheme="minorHAnsi"/>
          <w:bCs/>
        </w:rPr>
        <w:t>project and service develop</w:t>
      </w:r>
      <w:r w:rsidR="005E418D">
        <w:rPr>
          <w:rFonts w:cstheme="minorHAnsi"/>
          <w:bCs/>
        </w:rPr>
        <w:t>ment</w:t>
      </w:r>
    </w:p>
    <w:p w14:paraId="19070E1F" w14:textId="7B5B8288" w:rsidR="00BB5131" w:rsidRPr="005B3214" w:rsidRDefault="005D7332" w:rsidP="005B3214">
      <w:pPr>
        <w:pStyle w:val="ListParagraph"/>
        <w:numPr>
          <w:ilvl w:val="1"/>
          <w:numId w:val="1"/>
        </w:numPr>
        <w:ind w:left="426" w:hanging="426"/>
        <w:rPr>
          <w:rFonts w:cstheme="minorHAnsi"/>
          <w:bCs/>
        </w:rPr>
      </w:pPr>
      <w:r w:rsidRPr="00724645">
        <w:rPr>
          <w:rFonts w:cstheme="minorHAnsi"/>
          <w:bCs/>
        </w:rPr>
        <w:t>Invest</w:t>
      </w:r>
      <w:r w:rsidR="009D0F57">
        <w:rPr>
          <w:rFonts w:cstheme="minorHAnsi"/>
          <w:bCs/>
        </w:rPr>
        <w:t xml:space="preserve"> </w:t>
      </w:r>
      <w:r w:rsidRPr="00724645">
        <w:rPr>
          <w:rFonts w:cstheme="minorHAnsi"/>
          <w:bCs/>
        </w:rPr>
        <w:t>in the organisation</w:t>
      </w:r>
      <w:r w:rsidR="005E418D">
        <w:rPr>
          <w:rFonts w:cstheme="minorHAnsi"/>
          <w:bCs/>
        </w:rPr>
        <w:t xml:space="preserve"> increas</w:t>
      </w:r>
      <w:r w:rsidR="009D0F57">
        <w:rPr>
          <w:rFonts w:cstheme="minorHAnsi"/>
          <w:bCs/>
        </w:rPr>
        <w:t>ing</w:t>
      </w:r>
      <w:r w:rsidR="005E418D">
        <w:rPr>
          <w:rFonts w:cstheme="minorHAnsi"/>
          <w:bCs/>
        </w:rPr>
        <w:t xml:space="preserve"> management and administrative capacity to respond to local, regional and national needs</w:t>
      </w:r>
    </w:p>
    <w:p w14:paraId="1A86EF3F" w14:textId="223B5629" w:rsidR="00C44DF1" w:rsidRDefault="009D0F57" w:rsidP="005E418D">
      <w:pPr>
        <w:pStyle w:val="ListParagraph"/>
        <w:numPr>
          <w:ilvl w:val="1"/>
          <w:numId w:val="1"/>
        </w:numPr>
        <w:ind w:left="426" w:hanging="426"/>
        <w:rPr>
          <w:rFonts w:cstheme="minorHAnsi"/>
          <w:bCs/>
        </w:rPr>
      </w:pPr>
      <w:r>
        <w:rPr>
          <w:rFonts w:cstheme="minorHAnsi"/>
          <w:bCs/>
        </w:rPr>
        <w:t>As a</w:t>
      </w:r>
      <w:r w:rsidR="005E418D">
        <w:rPr>
          <w:rFonts w:cstheme="minorHAnsi"/>
          <w:bCs/>
        </w:rPr>
        <w:t xml:space="preserve"> member of North Lincolnshire </w:t>
      </w:r>
      <w:r>
        <w:rPr>
          <w:rFonts w:cstheme="minorHAnsi"/>
          <w:bCs/>
        </w:rPr>
        <w:t>Wellbeing at Work</w:t>
      </w:r>
      <w:r w:rsidR="005E418D">
        <w:rPr>
          <w:rFonts w:cstheme="minorHAnsi"/>
          <w:bCs/>
        </w:rPr>
        <w:t>, encourag</w:t>
      </w:r>
      <w:r>
        <w:rPr>
          <w:rFonts w:cstheme="minorHAnsi"/>
          <w:bCs/>
        </w:rPr>
        <w:t>ed</w:t>
      </w:r>
      <w:r w:rsidR="005E418D">
        <w:rPr>
          <w:rFonts w:cstheme="minorHAnsi"/>
          <w:bCs/>
        </w:rPr>
        <w:t xml:space="preserve"> staff to eat more healthily and move more including the </w:t>
      </w:r>
      <w:r w:rsidR="00BB5131" w:rsidRPr="00724645">
        <w:rPr>
          <w:rFonts w:cstheme="minorHAnsi"/>
          <w:bCs/>
        </w:rPr>
        <w:t xml:space="preserve">10,000 </w:t>
      </w:r>
      <w:r w:rsidR="005E418D">
        <w:rPr>
          <w:rFonts w:cstheme="minorHAnsi"/>
          <w:bCs/>
        </w:rPr>
        <w:t>S</w:t>
      </w:r>
      <w:r w:rsidR="00BB5131" w:rsidRPr="00724645">
        <w:rPr>
          <w:rFonts w:cstheme="minorHAnsi"/>
          <w:bCs/>
        </w:rPr>
        <w:t xml:space="preserve">tep </w:t>
      </w:r>
      <w:r w:rsidR="005E418D">
        <w:rPr>
          <w:rFonts w:cstheme="minorHAnsi"/>
          <w:bCs/>
        </w:rPr>
        <w:t>C</w:t>
      </w:r>
      <w:r w:rsidR="00BB5131" w:rsidRPr="00724645">
        <w:rPr>
          <w:rFonts w:cstheme="minorHAnsi"/>
          <w:bCs/>
        </w:rPr>
        <w:t>hallenge</w:t>
      </w:r>
    </w:p>
    <w:p w14:paraId="596515EB" w14:textId="331C48DC" w:rsidR="00585577" w:rsidRDefault="00585577" w:rsidP="00585577">
      <w:pPr>
        <w:rPr>
          <w:rFonts w:cstheme="minorHAnsi"/>
          <w:bCs/>
        </w:rPr>
      </w:pPr>
    </w:p>
    <w:p w14:paraId="5F23EBBF" w14:textId="0017F7B3" w:rsidR="00585577" w:rsidRDefault="00585577">
      <w:pPr>
        <w:rPr>
          <w:rFonts w:cstheme="minorHAnsi"/>
          <w:bCs/>
        </w:rPr>
      </w:pPr>
      <w:r>
        <w:rPr>
          <w:rFonts w:cstheme="minorHAnsi"/>
          <w:bCs/>
        </w:rPr>
        <w:br w:type="page"/>
      </w:r>
    </w:p>
    <w:p w14:paraId="3286446D" w14:textId="7FB7C11A" w:rsidR="00414CDC" w:rsidRDefault="00585577" w:rsidP="00585577">
      <w:pPr>
        <w:rPr>
          <w:rFonts w:cstheme="minorHAnsi"/>
          <w:bCs/>
        </w:rPr>
      </w:pPr>
      <w:r>
        <w:rPr>
          <w:rFonts w:cstheme="minorHAnsi"/>
          <w:bCs/>
          <w:noProof/>
        </w:rPr>
        <w:lastRenderedPageBreak/>
        <w:drawing>
          <wp:inline distT="0" distB="0" distL="0" distR="0" wp14:anchorId="5A9DF415" wp14:editId="7A280F90">
            <wp:extent cx="8958580" cy="50196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24314" cy="5056507"/>
                    </a:xfrm>
                    <a:prstGeom prst="rect">
                      <a:avLst/>
                    </a:prstGeom>
                    <a:noFill/>
                  </pic:spPr>
                </pic:pic>
              </a:graphicData>
            </a:graphic>
          </wp:inline>
        </w:drawing>
      </w:r>
    </w:p>
    <w:p w14:paraId="47780066" w14:textId="77777777" w:rsidR="00414CDC" w:rsidRDefault="00414CDC">
      <w:pPr>
        <w:rPr>
          <w:rFonts w:cstheme="minorHAnsi"/>
          <w:bCs/>
        </w:rPr>
      </w:pPr>
      <w:r>
        <w:rPr>
          <w:rFonts w:cstheme="minorHAnsi"/>
          <w:bCs/>
        </w:rPr>
        <w:br w:type="page"/>
      </w:r>
    </w:p>
    <w:p w14:paraId="7E8CD598" w14:textId="39FE50B2" w:rsidR="00414CDC" w:rsidRDefault="005824F8">
      <w:pPr>
        <w:rPr>
          <w:rFonts w:cstheme="minorHAnsi"/>
          <w:bCs/>
          <w:noProof/>
        </w:rPr>
      </w:pPr>
      <w:r>
        <w:rPr>
          <w:rFonts w:cstheme="minorHAnsi"/>
          <w:bCs/>
          <w:noProof/>
        </w:rPr>
        <w:lastRenderedPageBreak/>
        <mc:AlternateContent>
          <mc:Choice Requires="wps">
            <w:drawing>
              <wp:anchor distT="0" distB="0" distL="114300" distR="114300" simplePos="0" relativeHeight="251671552" behindDoc="0" locked="0" layoutInCell="1" allowOverlap="1" wp14:anchorId="6C6A851E" wp14:editId="39E17CB6">
                <wp:simplePos x="0" y="0"/>
                <wp:positionH relativeFrom="column">
                  <wp:posOffset>95250</wp:posOffset>
                </wp:positionH>
                <wp:positionV relativeFrom="paragraph">
                  <wp:posOffset>-206375</wp:posOffset>
                </wp:positionV>
                <wp:extent cx="3495675" cy="2819400"/>
                <wp:effectExtent l="0" t="0" r="28575" b="19050"/>
                <wp:wrapNone/>
                <wp:docPr id="22" name="Text Box 22"/>
                <wp:cNvGraphicFramePr/>
                <a:graphic xmlns:a="http://schemas.openxmlformats.org/drawingml/2006/main">
                  <a:graphicData uri="http://schemas.microsoft.com/office/word/2010/wordprocessingShape">
                    <wps:wsp>
                      <wps:cNvSpPr txBox="1"/>
                      <wps:spPr>
                        <a:xfrm>
                          <a:off x="0" y="0"/>
                          <a:ext cx="3495675" cy="2819400"/>
                        </a:xfrm>
                        <a:prstGeom prst="rect">
                          <a:avLst/>
                        </a:prstGeom>
                        <a:solidFill>
                          <a:schemeClr val="lt1"/>
                        </a:solidFill>
                        <a:ln w="6350">
                          <a:solidFill>
                            <a:prstClr val="black"/>
                          </a:solidFill>
                        </a:ln>
                      </wps:spPr>
                      <wps:txbx>
                        <w:txbxContent>
                          <w:p w14:paraId="0610FEAE" w14:textId="6932C21F" w:rsidR="005824F8" w:rsidRPr="005824F8" w:rsidRDefault="005824F8">
                            <w:pPr>
                              <w:rPr>
                                <w:b/>
                                <w:bCs/>
                              </w:rPr>
                            </w:pPr>
                            <w:r w:rsidRPr="005824F8">
                              <w:rPr>
                                <w:b/>
                                <w:bCs/>
                              </w:rPr>
                              <w:t>Project Leads:</w:t>
                            </w:r>
                          </w:p>
                          <w:p w14:paraId="5B4E20D0" w14:textId="477AC0D5" w:rsidR="005824F8" w:rsidRDefault="005824F8">
                            <w:r>
                              <w:t>Ca</w:t>
                            </w:r>
                            <w:bookmarkStart w:id="3" w:name="_GoBack"/>
                            <w:r>
                              <w:t xml:space="preserve">role Foster: </w:t>
                            </w:r>
                          </w:p>
                          <w:p w14:paraId="4B447BDA" w14:textId="7C151BD6" w:rsidR="005824F8" w:rsidRDefault="005824F8">
                            <w:r>
                              <w:t>Voluntary Car Service</w:t>
                            </w:r>
                          </w:p>
                          <w:p w14:paraId="50D9D1CF" w14:textId="43F9641A" w:rsidR="005824F8" w:rsidRDefault="005824F8">
                            <w:r>
                              <w:t>Village Halls Advisor</w:t>
                            </w:r>
                            <w:bookmarkEnd w:id="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C6A851E" id="Text Box 22" o:spid="_x0000_s1027" type="#_x0000_t202" style="position:absolute;margin-left:7.5pt;margin-top:-16.25pt;width:275.25pt;height:222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" fillcolor="white [3201]" strokeweight=".5pt">
                <v:textbox>
                  <w:txbxContent>
                    <w:p w14:paraId="0610FEAE" w14:textId="6932C21F" w:rsidR="005824F8" w:rsidRPr="005824F8" w:rsidRDefault="005824F8">
                      <w:pPr>
                        <w:rPr>
                          <w:b/>
                          <w:bCs/>
                        </w:rPr>
                      </w:pPr>
                      <w:r w:rsidRPr="005824F8">
                        <w:rPr>
                          <w:b/>
                          <w:bCs/>
                        </w:rPr>
                        <w:t>Project Leads:</w:t>
                      </w:r>
                    </w:p>
                    <w:p w14:paraId="5B4E20D0" w14:textId="477AC0D5" w:rsidR="005824F8" w:rsidRDefault="005824F8">
                      <w:r>
                        <w:t>Ca</w:t>
                      </w:r>
                      <w:bookmarkStart w:id="4" w:name="_GoBack"/>
                      <w:r>
                        <w:t xml:space="preserve">role Foster: </w:t>
                      </w:r>
                    </w:p>
                    <w:p w14:paraId="4B447BDA" w14:textId="7C151BD6" w:rsidR="005824F8" w:rsidRDefault="005824F8">
                      <w:r>
                        <w:t>Voluntary Car Service</w:t>
                      </w:r>
                    </w:p>
                    <w:p w14:paraId="50D9D1CF" w14:textId="43F9641A" w:rsidR="005824F8" w:rsidRDefault="005824F8">
                      <w:r>
                        <w:t>Village Halls Advisor</w:t>
                      </w:r>
                      <w:bookmarkEnd w:id="4"/>
                    </w:p>
                  </w:txbxContent>
                </v:textbox>
              </v:shape>
            </w:pict>
          </mc:Fallback>
        </mc:AlternateContent>
      </w:r>
    </w:p>
    <w:p w14:paraId="09EA61D4" w14:textId="4E9817B2" w:rsidR="00414CDC" w:rsidRDefault="00414CDC" w:rsidP="00585577">
      <w:pPr>
        <w:rPr>
          <w:rFonts w:cstheme="minorHAnsi"/>
          <w:bCs/>
        </w:rPr>
      </w:pPr>
    </w:p>
    <w:p w14:paraId="2CB6D6B2" w14:textId="0632CDA9" w:rsidR="003B5ED1" w:rsidRDefault="003B5ED1" w:rsidP="00585577">
      <w:pPr>
        <w:rPr>
          <w:rFonts w:cstheme="minorHAnsi"/>
          <w:bCs/>
        </w:rPr>
      </w:pPr>
    </w:p>
    <w:p w14:paraId="54F9C1B0" w14:textId="022EBA2C" w:rsidR="003B5ED1" w:rsidRDefault="003B5ED1" w:rsidP="00585577">
      <w:pPr>
        <w:rPr>
          <w:rFonts w:cstheme="minorHAnsi"/>
          <w:bCs/>
        </w:rPr>
      </w:pPr>
      <w:r>
        <w:rPr>
          <w:rFonts w:cstheme="minorHAnsi"/>
          <w:bCs/>
          <w:noProof/>
        </w:rPr>
        <mc:AlternateContent>
          <mc:Choice Requires="wps">
            <w:drawing>
              <wp:anchor distT="0" distB="0" distL="114300" distR="114300" simplePos="0" relativeHeight="251663360" behindDoc="0" locked="0" layoutInCell="1" allowOverlap="1" wp14:anchorId="6F9F1E29" wp14:editId="6406DB02">
                <wp:simplePos x="0" y="0"/>
                <wp:positionH relativeFrom="column">
                  <wp:posOffset>28575</wp:posOffset>
                </wp:positionH>
                <wp:positionV relativeFrom="paragraph">
                  <wp:posOffset>50800</wp:posOffset>
                </wp:positionV>
                <wp:extent cx="4371975" cy="2695575"/>
                <wp:effectExtent l="0" t="0" r="1270" b="9525"/>
                <wp:wrapNone/>
                <wp:docPr id="12" name="Text Box 12"/>
                <wp:cNvGraphicFramePr/>
                <a:graphic xmlns:a="http://schemas.openxmlformats.org/drawingml/2006/main">
                  <a:graphicData uri="http://schemas.microsoft.com/office/word/2010/wordprocessingShape">
                    <wps:wsp>
                      <wps:cNvSpPr txBox="1"/>
                      <wps:spPr>
                        <a:xfrm>
                          <a:off x="0" y="0"/>
                          <a:ext cx="4371975" cy="2695575"/>
                        </a:xfrm>
                        <a:prstGeom prst="rect">
                          <a:avLst/>
                        </a:prstGeom>
                        <a:solidFill>
                          <a:schemeClr val="lt1"/>
                        </a:solidFill>
                        <a:ln w="6350">
                          <a:noFill/>
                        </a:ln>
                      </wps:spPr>
                      <wps:txbx>
                        <w:txbxContent>
                          <w:p w14:paraId="474FB323" w14:textId="3BD1E759" w:rsidR="003B5ED1" w:rsidRDefault="003B5ED1"/>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9F1E29" id="Text Box 12" o:spid="_x0000_s1028" type="#_x0000_t202" style="position:absolute;margin-left:2.25pt;margin-top:4pt;width:344.25pt;height:212.2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" fillcolor="white [3201]" stroked="f" strokeweight=".5pt">
                <v:textbox>
                  <w:txbxContent>
                    <w:p w14:paraId="474FB323" w14:textId="3BD1E759" w:rsidR="003B5ED1" w:rsidRDefault="003B5ED1"/>
                  </w:txbxContent>
                </v:textbox>
              </v:shape>
            </w:pict>
          </mc:Fallback>
        </mc:AlternateContent>
      </w:r>
    </w:p>
    <w:p w14:paraId="695B5516" w14:textId="493B83F4" w:rsidR="003B5ED1" w:rsidRDefault="003B5ED1" w:rsidP="00585577">
      <w:pPr>
        <w:rPr>
          <w:rFonts w:cstheme="minorHAnsi"/>
          <w:bCs/>
        </w:rPr>
      </w:pPr>
    </w:p>
    <w:p w14:paraId="6B181BD8" w14:textId="19867911" w:rsidR="003B5ED1" w:rsidRDefault="003B5ED1" w:rsidP="00585577">
      <w:pPr>
        <w:rPr>
          <w:rFonts w:cstheme="minorHAnsi"/>
          <w:bCs/>
        </w:rPr>
      </w:pPr>
    </w:p>
    <w:p w14:paraId="3C2FFFB7" w14:textId="66A41CC8" w:rsidR="003B5ED1" w:rsidRDefault="003B5ED1" w:rsidP="00585577">
      <w:pPr>
        <w:rPr>
          <w:rFonts w:cstheme="minorHAnsi"/>
          <w:bCs/>
        </w:rPr>
      </w:pPr>
    </w:p>
    <w:p w14:paraId="6638D323" w14:textId="7D6DC9E9" w:rsidR="003B5ED1" w:rsidRDefault="003B5ED1" w:rsidP="00585577">
      <w:pPr>
        <w:rPr>
          <w:rFonts w:cstheme="minorHAnsi"/>
          <w:bCs/>
        </w:rPr>
      </w:pPr>
    </w:p>
    <w:p w14:paraId="48F91F16" w14:textId="42EE4FCB" w:rsidR="003B5ED1" w:rsidRDefault="003B5ED1" w:rsidP="00585577">
      <w:pPr>
        <w:rPr>
          <w:rFonts w:cstheme="minorHAnsi"/>
          <w:bCs/>
        </w:rPr>
      </w:pPr>
    </w:p>
    <w:p w14:paraId="2F0A1949" w14:textId="0B420C3C" w:rsidR="003B5ED1" w:rsidRDefault="005824F8" w:rsidP="00585577">
      <w:pPr>
        <w:rPr>
          <w:rFonts w:cstheme="minorHAnsi"/>
          <w:bCs/>
        </w:rPr>
      </w:pPr>
      <w:r>
        <w:rPr>
          <w:rFonts w:cstheme="minorHAnsi"/>
          <w:bCs/>
          <w:noProof/>
        </w:rPr>
        <mc:AlternateContent>
          <mc:Choice Requires="wps">
            <w:drawing>
              <wp:anchor distT="0" distB="0" distL="114300" distR="114300" simplePos="0" relativeHeight="251667456" behindDoc="0" locked="0" layoutInCell="1" allowOverlap="1" wp14:anchorId="06805E2A" wp14:editId="7B0E61E4">
                <wp:simplePos x="0" y="0"/>
                <wp:positionH relativeFrom="margin">
                  <wp:posOffset>161925</wp:posOffset>
                </wp:positionH>
                <wp:positionV relativeFrom="paragraph">
                  <wp:posOffset>262255</wp:posOffset>
                </wp:positionV>
                <wp:extent cx="3470910" cy="26860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3470910" cy="2686050"/>
                        </a:xfrm>
                        <a:prstGeom prst="rect">
                          <a:avLst/>
                        </a:prstGeom>
                        <a:solidFill>
                          <a:sysClr val="window" lastClr="FFFFFF"/>
                        </a:solidFill>
                        <a:ln w="6350">
                          <a:noFill/>
                        </a:ln>
                      </wps:spPr>
                      <wps:txbx>
                        <w:txbxContent>
                          <w:p w14:paraId="770B75F3" w14:textId="05C10436" w:rsidR="00F87E7F" w:rsidRDefault="00F87E7F" w:rsidP="00F87E7F">
                            <w:r w:rsidRPr="00F87E7F">
                              <w:drawing>
                                <wp:inline distT="0" distB="0" distL="0" distR="0" wp14:anchorId="189B4445" wp14:editId="20DE2869">
                                  <wp:extent cx="3375660" cy="2588260"/>
                                  <wp:effectExtent l="0" t="0" r="0"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75660" cy="25882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6805E2A" id="Text Box 15" o:spid="_x0000_s1029" type="#_x0000_t202" style="position:absolute;margin-left:12.75pt;margin-top:20.65pt;width:273.3pt;height:211.5pt;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" fillcolor="window" stroked="f" strokeweight=".5pt">
                <v:textbox>
                  <w:txbxContent>
                    <w:p w14:paraId="770B75F3" w14:textId="05C10436" w:rsidR="00F87E7F" w:rsidRDefault="00F87E7F" w:rsidP="00F87E7F">
                      <w:r w:rsidRPr="00F87E7F">
                        <w:drawing>
                          <wp:inline distT="0" distB="0" distL="0" distR="0" wp14:anchorId="189B4445" wp14:editId="20DE2869">
                            <wp:extent cx="3375660" cy="2588260"/>
                            <wp:effectExtent l="0" t="0" r="0"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75660" cy="2588260"/>
                                    </a:xfrm>
                                    <a:prstGeom prst="rect">
                                      <a:avLst/>
                                    </a:prstGeom>
                                    <a:noFill/>
                                    <a:ln>
                                      <a:noFill/>
                                    </a:ln>
                                  </pic:spPr>
                                </pic:pic>
                              </a:graphicData>
                            </a:graphic>
                          </wp:inline>
                        </w:drawing>
                      </w:r>
                    </w:p>
                  </w:txbxContent>
                </v:textbox>
                <w10:wrap anchorx="margin"/>
              </v:shape>
            </w:pict>
          </mc:Fallback>
        </mc:AlternateContent>
      </w:r>
    </w:p>
    <w:p w14:paraId="00973237" w14:textId="0B450EF1" w:rsidR="003B5ED1" w:rsidRDefault="005824F8" w:rsidP="00585577">
      <w:pPr>
        <w:rPr>
          <w:rFonts w:cstheme="minorHAnsi"/>
          <w:bCs/>
        </w:rPr>
      </w:pPr>
      <w:r>
        <w:rPr>
          <w:rFonts w:cstheme="minorHAnsi"/>
          <w:bCs/>
          <w:noProof/>
        </w:rPr>
        <mc:AlternateContent>
          <mc:Choice Requires="wps">
            <w:drawing>
              <wp:anchor distT="0" distB="0" distL="114300" distR="114300" simplePos="0" relativeHeight="251669504" behindDoc="0" locked="0" layoutInCell="1" allowOverlap="1" wp14:anchorId="1C2FE3E3" wp14:editId="735AF2B6">
                <wp:simplePos x="0" y="0"/>
                <wp:positionH relativeFrom="margin">
                  <wp:align>right</wp:align>
                </wp:positionH>
                <wp:positionV relativeFrom="paragraph">
                  <wp:posOffset>14605</wp:posOffset>
                </wp:positionV>
                <wp:extent cx="5353050" cy="2905125"/>
                <wp:effectExtent l="0" t="0" r="19050" b="28575"/>
                <wp:wrapNone/>
                <wp:docPr id="16" name="Text Box 16"/>
                <wp:cNvGraphicFramePr/>
                <a:graphic xmlns:a="http://schemas.openxmlformats.org/drawingml/2006/main">
                  <a:graphicData uri="http://schemas.microsoft.com/office/word/2010/wordprocessingShape">
                    <wps:wsp>
                      <wps:cNvSpPr txBox="1"/>
                      <wps:spPr>
                        <a:xfrm>
                          <a:off x="0" y="0"/>
                          <a:ext cx="5353050" cy="2905125"/>
                        </a:xfrm>
                        <a:prstGeom prst="rect">
                          <a:avLst/>
                        </a:prstGeom>
                        <a:solidFill>
                          <a:sysClr val="window" lastClr="FFFFFF"/>
                        </a:solidFill>
                        <a:ln w="6350">
                          <a:solidFill>
                            <a:prstClr val="black"/>
                          </a:solidFill>
                        </a:ln>
                      </wps:spPr>
                      <wps:txbx>
                        <w:txbxContent>
                          <w:p w14:paraId="78200FB5" w14:textId="77777777" w:rsidR="00C66C29" w:rsidRDefault="00F87E7F" w:rsidP="00C66C29">
                            <w:pPr>
                              <w:shd w:val="clear" w:color="auto" w:fill="D9E2F3" w:themeFill="accent1" w:themeFillTint="33"/>
                            </w:pPr>
                            <w:r>
                              <w:t xml:space="preserve">If you would like to find out more about the projects and services provided by HWRA, have a project idea or a community or rural issue that </w:t>
                            </w:r>
                            <w:r>
                              <w:t>that you would like to discuss</w:t>
                            </w:r>
                            <w:r>
                              <w:t>, please contact us</w:t>
                            </w:r>
                            <w:r w:rsidR="00C66C29">
                              <w:t>:</w:t>
                            </w:r>
                          </w:p>
                          <w:p w14:paraId="5EF30DF6" w14:textId="77777777" w:rsidR="00C66C29" w:rsidRPr="005824F8" w:rsidRDefault="00C66C29" w:rsidP="00C66C29">
                            <w:pPr>
                              <w:shd w:val="clear" w:color="auto" w:fill="D9E2F3" w:themeFill="accent1" w:themeFillTint="33"/>
                              <w:spacing w:after="0"/>
                              <w:rPr>
                                <w:b/>
                                <w:bCs/>
                              </w:rPr>
                            </w:pPr>
                            <w:r w:rsidRPr="005824F8">
                              <w:rPr>
                                <w:b/>
                                <w:bCs/>
                              </w:rPr>
                              <w:t>Humber and Wolds Rural Action</w:t>
                            </w:r>
                          </w:p>
                          <w:p w14:paraId="32F2167B" w14:textId="77777777" w:rsidR="00C66C29" w:rsidRPr="005824F8" w:rsidRDefault="00C66C29" w:rsidP="00C66C29">
                            <w:pPr>
                              <w:shd w:val="clear" w:color="auto" w:fill="D9E2F3" w:themeFill="accent1" w:themeFillTint="33"/>
                              <w:spacing w:after="0"/>
                              <w:rPr>
                                <w:b/>
                                <w:bCs/>
                              </w:rPr>
                            </w:pPr>
                            <w:r w:rsidRPr="005824F8">
                              <w:rPr>
                                <w:b/>
                                <w:bCs/>
                              </w:rPr>
                              <w:t>Maltby Lane Hub</w:t>
                            </w:r>
                          </w:p>
                          <w:p w14:paraId="268AE4CD" w14:textId="77777777" w:rsidR="00C66C29" w:rsidRPr="005824F8" w:rsidRDefault="00C66C29" w:rsidP="00C66C29">
                            <w:pPr>
                              <w:shd w:val="clear" w:color="auto" w:fill="D9E2F3" w:themeFill="accent1" w:themeFillTint="33"/>
                              <w:spacing w:after="0"/>
                              <w:rPr>
                                <w:b/>
                                <w:bCs/>
                              </w:rPr>
                            </w:pPr>
                            <w:r w:rsidRPr="005824F8">
                              <w:rPr>
                                <w:b/>
                                <w:bCs/>
                              </w:rPr>
                              <w:t>Maltby Lane</w:t>
                            </w:r>
                          </w:p>
                          <w:p w14:paraId="760391A0" w14:textId="77777777" w:rsidR="00C66C29" w:rsidRPr="005824F8" w:rsidRDefault="00C66C29" w:rsidP="00C66C29">
                            <w:pPr>
                              <w:shd w:val="clear" w:color="auto" w:fill="D9E2F3" w:themeFill="accent1" w:themeFillTint="33"/>
                              <w:spacing w:after="0"/>
                              <w:rPr>
                                <w:rFonts w:ascii="Calibri" w:eastAsia="Calibri" w:hAnsi="Calibri" w:cs="Calibri"/>
                                <w:b/>
                                <w:bCs/>
                                <w:sz w:val="24"/>
                                <w:szCs w:val="24"/>
                              </w:rPr>
                            </w:pPr>
                            <w:r w:rsidRPr="005824F8">
                              <w:rPr>
                                <w:rFonts w:ascii="Calibri" w:eastAsia="Calibri" w:hAnsi="Calibri" w:cs="Calibri"/>
                                <w:b/>
                                <w:bCs/>
                                <w:sz w:val="24"/>
                                <w:szCs w:val="24"/>
                              </w:rPr>
                              <w:t xml:space="preserve">Barton-upon-Humber </w:t>
                            </w:r>
                          </w:p>
                          <w:p w14:paraId="2A69FAF6" w14:textId="0A363F73" w:rsidR="00F87E7F" w:rsidRPr="005824F8" w:rsidRDefault="00C66C29" w:rsidP="00C66C29">
                            <w:pPr>
                              <w:shd w:val="clear" w:color="auto" w:fill="D9E2F3" w:themeFill="accent1" w:themeFillTint="33"/>
                              <w:spacing w:after="0"/>
                              <w:rPr>
                                <w:rFonts w:ascii="Calibri" w:eastAsia="Calibri" w:hAnsi="Calibri" w:cs="Calibri"/>
                                <w:b/>
                                <w:bCs/>
                                <w:sz w:val="24"/>
                                <w:szCs w:val="24"/>
                              </w:rPr>
                            </w:pPr>
                            <w:r w:rsidRPr="005824F8">
                              <w:rPr>
                                <w:rFonts w:ascii="Calibri" w:eastAsia="Calibri" w:hAnsi="Calibri" w:cs="Calibri"/>
                                <w:b/>
                                <w:bCs/>
                                <w:sz w:val="24"/>
                                <w:szCs w:val="24"/>
                              </w:rPr>
                              <w:t>DN18 5PY</w:t>
                            </w:r>
                          </w:p>
                          <w:p w14:paraId="5E2CC9DC" w14:textId="7748E7C4" w:rsidR="00C66C29" w:rsidRDefault="00C66C29" w:rsidP="00C66C29">
                            <w:pPr>
                              <w:shd w:val="clear" w:color="auto" w:fill="D9E2F3" w:themeFill="accent1" w:themeFillTint="33"/>
                              <w:spacing w:after="0"/>
                              <w:rPr>
                                <w:rFonts w:ascii="Calibri" w:eastAsia="Calibri" w:hAnsi="Calibri" w:cs="Calibri"/>
                                <w:sz w:val="24"/>
                                <w:szCs w:val="24"/>
                              </w:rPr>
                            </w:pPr>
                          </w:p>
                          <w:p w14:paraId="42F04B28" w14:textId="7B515110" w:rsidR="00C66C29" w:rsidRDefault="00C66C29" w:rsidP="00C66C29">
                            <w:pPr>
                              <w:shd w:val="clear" w:color="auto" w:fill="D9E2F3" w:themeFill="accent1" w:themeFillTint="33"/>
                              <w:spacing w:after="0"/>
                              <w:rPr>
                                <w:rFonts w:ascii="Calibri" w:eastAsia="Calibri" w:hAnsi="Calibri" w:cs="Calibri"/>
                                <w:sz w:val="24"/>
                                <w:szCs w:val="24"/>
                              </w:rPr>
                            </w:pPr>
                            <w:r>
                              <w:rPr>
                                <w:rFonts w:ascii="Calibri" w:eastAsia="Calibri" w:hAnsi="Calibri" w:cs="Calibri"/>
                                <w:sz w:val="24"/>
                                <w:szCs w:val="24"/>
                              </w:rPr>
                              <w:t>Tel: 01652 637700</w:t>
                            </w:r>
                          </w:p>
                          <w:p w14:paraId="799FC5D3" w14:textId="71EF7773" w:rsidR="00C66C29" w:rsidRDefault="00C66C29" w:rsidP="00C66C29">
                            <w:pPr>
                              <w:shd w:val="clear" w:color="auto" w:fill="D9E2F3" w:themeFill="accent1" w:themeFillTint="33"/>
                              <w:spacing w:after="0"/>
                              <w:rPr>
                                <w:rFonts w:ascii="Calibri" w:eastAsia="Calibri" w:hAnsi="Calibri" w:cs="Calibri"/>
                                <w:sz w:val="24"/>
                                <w:szCs w:val="24"/>
                              </w:rPr>
                            </w:pPr>
                            <w:r>
                              <w:rPr>
                                <w:rFonts w:ascii="Calibri" w:eastAsia="Calibri" w:hAnsi="Calibri" w:cs="Calibri"/>
                                <w:sz w:val="24"/>
                                <w:szCs w:val="24"/>
                              </w:rPr>
                              <w:t xml:space="preserve">Email: </w:t>
                            </w:r>
                            <w:hyperlink r:id="rId11" w:history="1">
                              <w:r w:rsidRPr="009C23E2">
                                <w:rPr>
                                  <w:rStyle w:val="Hyperlink"/>
                                  <w:rFonts w:ascii="Calibri" w:eastAsia="Calibri" w:hAnsi="Calibri" w:cs="Calibri"/>
                                  <w:sz w:val="24"/>
                                  <w:szCs w:val="24"/>
                                </w:rPr>
                                <w:t>info@hwrcc.org.uk</w:t>
                              </w:r>
                            </w:hyperlink>
                          </w:p>
                          <w:p w14:paraId="1E8E0D0B" w14:textId="080A8CCA" w:rsidR="00C66C29" w:rsidRDefault="00C66C29" w:rsidP="00C66C29">
                            <w:pPr>
                              <w:shd w:val="clear" w:color="auto" w:fill="D9E2F3" w:themeFill="accent1" w:themeFillTint="33"/>
                              <w:spacing w:after="0"/>
                              <w:rPr>
                                <w:rFonts w:ascii="Calibri" w:eastAsia="Calibri" w:hAnsi="Calibri" w:cs="Calibri"/>
                                <w:sz w:val="24"/>
                                <w:szCs w:val="24"/>
                              </w:rPr>
                            </w:pPr>
                            <w:r>
                              <w:rPr>
                                <w:rFonts w:ascii="Calibri" w:eastAsia="Calibri" w:hAnsi="Calibri" w:cs="Calibri"/>
                                <w:sz w:val="24"/>
                                <w:szCs w:val="24"/>
                              </w:rPr>
                              <w:t xml:space="preserve">Website: </w:t>
                            </w:r>
                            <w:hyperlink r:id="rId12" w:history="1">
                              <w:r w:rsidRPr="009C23E2">
                                <w:rPr>
                                  <w:rStyle w:val="Hyperlink"/>
                                  <w:rFonts w:ascii="Calibri" w:eastAsia="Calibri" w:hAnsi="Calibri" w:cs="Calibri"/>
                                  <w:sz w:val="24"/>
                                  <w:szCs w:val="24"/>
                                </w:rPr>
                                <w:t>www.hwrcc.org.uk</w:t>
                              </w:r>
                            </w:hyperlink>
                          </w:p>
                          <w:p w14:paraId="38551085" w14:textId="17C7D60F" w:rsidR="00C66C29" w:rsidRDefault="00C66C29" w:rsidP="00C66C29">
                            <w:pPr>
                              <w:shd w:val="clear" w:color="auto" w:fill="D9E2F3" w:themeFill="accent1" w:themeFillTint="33"/>
                              <w:spacing w:after="0"/>
                              <w:rPr>
                                <w:rFonts w:ascii="Calibri" w:eastAsia="Calibri" w:hAnsi="Calibri" w:cs="Calibri"/>
                                <w:sz w:val="24"/>
                                <w:szCs w:val="24"/>
                              </w:rPr>
                            </w:pPr>
                          </w:p>
                          <w:p w14:paraId="2804CBC7" w14:textId="77777777" w:rsidR="00C66C29" w:rsidRPr="00C66C29" w:rsidRDefault="00C66C29" w:rsidP="00C66C29">
                            <w:pPr>
                              <w:pStyle w:val="Footer"/>
                              <w:shd w:val="clear" w:color="auto" w:fill="D9E2F3" w:themeFill="accent1" w:themeFillTint="33"/>
                              <w:jc w:val="center"/>
                              <w:rPr>
                                <w:i/>
                                <w:sz w:val="20"/>
                                <w:szCs w:val="20"/>
                              </w:rPr>
                            </w:pPr>
                            <w:r w:rsidRPr="00C66C29">
                              <w:rPr>
                                <w:i/>
                                <w:sz w:val="20"/>
                                <w:szCs w:val="20"/>
                              </w:rPr>
                              <w:t>Charity No. 1099439   Company No. 4606085</w:t>
                            </w:r>
                          </w:p>
                          <w:p w14:paraId="686BCB86" w14:textId="77777777" w:rsidR="00C66C29" w:rsidRDefault="00C66C29" w:rsidP="00C66C29">
                            <w:pPr>
                              <w:shd w:val="clear" w:color="auto" w:fill="D9E2F3" w:themeFill="accent1" w:themeFillTint="33"/>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2FE3E3" id="Text Box 16" o:spid="_x0000_s1030" type="#_x0000_t202" style="position:absolute;margin-left:370.3pt;margin-top:1.15pt;width:421.5pt;height:228.7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" fillcolor="window" strokeweight=".5pt">
                <v:textbox>
                  <w:txbxContent>
                    <w:p w14:paraId="78200FB5" w14:textId="77777777" w:rsidR="00C66C29" w:rsidRDefault="00F87E7F" w:rsidP="00C66C29">
                      <w:pPr>
                        <w:shd w:val="clear" w:color="auto" w:fill="D9E2F3" w:themeFill="accent1" w:themeFillTint="33"/>
                      </w:pPr>
                      <w:r>
                        <w:t xml:space="preserve">If you would like to find out more about the projects and services provided by HWRA, have a project idea or a community or rural issue that </w:t>
                      </w:r>
                      <w:r>
                        <w:t>that you would like to discuss</w:t>
                      </w:r>
                      <w:r>
                        <w:t>, please contact us</w:t>
                      </w:r>
                      <w:r w:rsidR="00C66C29">
                        <w:t>:</w:t>
                      </w:r>
                    </w:p>
                    <w:p w14:paraId="5EF30DF6" w14:textId="77777777" w:rsidR="00C66C29" w:rsidRPr="005824F8" w:rsidRDefault="00C66C29" w:rsidP="00C66C29">
                      <w:pPr>
                        <w:shd w:val="clear" w:color="auto" w:fill="D9E2F3" w:themeFill="accent1" w:themeFillTint="33"/>
                        <w:spacing w:after="0"/>
                        <w:rPr>
                          <w:b/>
                          <w:bCs/>
                        </w:rPr>
                      </w:pPr>
                      <w:r w:rsidRPr="005824F8">
                        <w:rPr>
                          <w:b/>
                          <w:bCs/>
                        </w:rPr>
                        <w:t>Humber and Wolds Rural Action</w:t>
                      </w:r>
                    </w:p>
                    <w:p w14:paraId="32F2167B" w14:textId="77777777" w:rsidR="00C66C29" w:rsidRPr="005824F8" w:rsidRDefault="00C66C29" w:rsidP="00C66C29">
                      <w:pPr>
                        <w:shd w:val="clear" w:color="auto" w:fill="D9E2F3" w:themeFill="accent1" w:themeFillTint="33"/>
                        <w:spacing w:after="0"/>
                        <w:rPr>
                          <w:b/>
                          <w:bCs/>
                        </w:rPr>
                      </w:pPr>
                      <w:r w:rsidRPr="005824F8">
                        <w:rPr>
                          <w:b/>
                          <w:bCs/>
                        </w:rPr>
                        <w:t>Maltby Lane Hub</w:t>
                      </w:r>
                    </w:p>
                    <w:p w14:paraId="268AE4CD" w14:textId="77777777" w:rsidR="00C66C29" w:rsidRPr="005824F8" w:rsidRDefault="00C66C29" w:rsidP="00C66C29">
                      <w:pPr>
                        <w:shd w:val="clear" w:color="auto" w:fill="D9E2F3" w:themeFill="accent1" w:themeFillTint="33"/>
                        <w:spacing w:after="0"/>
                        <w:rPr>
                          <w:b/>
                          <w:bCs/>
                        </w:rPr>
                      </w:pPr>
                      <w:r w:rsidRPr="005824F8">
                        <w:rPr>
                          <w:b/>
                          <w:bCs/>
                        </w:rPr>
                        <w:t>Maltby Lane</w:t>
                      </w:r>
                    </w:p>
                    <w:p w14:paraId="760391A0" w14:textId="77777777" w:rsidR="00C66C29" w:rsidRPr="005824F8" w:rsidRDefault="00C66C29" w:rsidP="00C66C29">
                      <w:pPr>
                        <w:shd w:val="clear" w:color="auto" w:fill="D9E2F3" w:themeFill="accent1" w:themeFillTint="33"/>
                        <w:spacing w:after="0"/>
                        <w:rPr>
                          <w:rFonts w:ascii="Calibri" w:eastAsia="Calibri" w:hAnsi="Calibri" w:cs="Calibri"/>
                          <w:b/>
                          <w:bCs/>
                          <w:sz w:val="24"/>
                          <w:szCs w:val="24"/>
                        </w:rPr>
                      </w:pPr>
                      <w:r w:rsidRPr="005824F8">
                        <w:rPr>
                          <w:rFonts w:ascii="Calibri" w:eastAsia="Calibri" w:hAnsi="Calibri" w:cs="Calibri"/>
                          <w:b/>
                          <w:bCs/>
                          <w:sz w:val="24"/>
                          <w:szCs w:val="24"/>
                        </w:rPr>
                        <w:t xml:space="preserve">Barton-upon-Humber </w:t>
                      </w:r>
                    </w:p>
                    <w:p w14:paraId="2A69FAF6" w14:textId="0A363F73" w:rsidR="00F87E7F" w:rsidRPr="005824F8" w:rsidRDefault="00C66C29" w:rsidP="00C66C29">
                      <w:pPr>
                        <w:shd w:val="clear" w:color="auto" w:fill="D9E2F3" w:themeFill="accent1" w:themeFillTint="33"/>
                        <w:spacing w:after="0"/>
                        <w:rPr>
                          <w:rFonts w:ascii="Calibri" w:eastAsia="Calibri" w:hAnsi="Calibri" w:cs="Calibri"/>
                          <w:b/>
                          <w:bCs/>
                          <w:sz w:val="24"/>
                          <w:szCs w:val="24"/>
                        </w:rPr>
                      </w:pPr>
                      <w:r w:rsidRPr="005824F8">
                        <w:rPr>
                          <w:rFonts w:ascii="Calibri" w:eastAsia="Calibri" w:hAnsi="Calibri" w:cs="Calibri"/>
                          <w:b/>
                          <w:bCs/>
                          <w:sz w:val="24"/>
                          <w:szCs w:val="24"/>
                        </w:rPr>
                        <w:t>DN18 5PY</w:t>
                      </w:r>
                    </w:p>
                    <w:p w14:paraId="5E2CC9DC" w14:textId="7748E7C4" w:rsidR="00C66C29" w:rsidRDefault="00C66C29" w:rsidP="00C66C29">
                      <w:pPr>
                        <w:shd w:val="clear" w:color="auto" w:fill="D9E2F3" w:themeFill="accent1" w:themeFillTint="33"/>
                        <w:spacing w:after="0"/>
                        <w:rPr>
                          <w:rFonts w:ascii="Calibri" w:eastAsia="Calibri" w:hAnsi="Calibri" w:cs="Calibri"/>
                          <w:sz w:val="24"/>
                          <w:szCs w:val="24"/>
                        </w:rPr>
                      </w:pPr>
                    </w:p>
                    <w:p w14:paraId="42F04B28" w14:textId="7B515110" w:rsidR="00C66C29" w:rsidRDefault="00C66C29" w:rsidP="00C66C29">
                      <w:pPr>
                        <w:shd w:val="clear" w:color="auto" w:fill="D9E2F3" w:themeFill="accent1" w:themeFillTint="33"/>
                        <w:spacing w:after="0"/>
                        <w:rPr>
                          <w:rFonts w:ascii="Calibri" w:eastAsia="Calibri" w:hAnsi="Calibri" w:cs="Calibri"/>
                          <w:sz w:val="24"/>
                          <w:szCs w:val="24"/>
                        </w:rPr>
                      </w:pPr>
                      <w:r>
                        <w:rPr>
                          <w:rFonts w:ascii="Calibri" w:eastAsia="Calibri" w:hAnsi="Calibri" w:cs="Calibri"/>
                          <w:sz w:val="24"/>
                          <w:szCs w:val="24"/>
                        </w:rPr>
                        <w:t>Tel: 01652 637700</w:t>
                      </w:r>
                    </w:p>
                    <w:p w14:paraId="799FC5D3" w14:textId="71EF7773" w:rsidR="00C66C29" w:rsidRDefault="00C66C29" w:rsidP="00C66C29">
                      <w:pPr>
                        <w:shd w:val="clear" w:color="auto" w:fill="D9E2F3" w:themeFill="accent1" w:themeFillTint="33"/>
                        <w:spacing w:after="0"/>
                        <w:rPr>
                          <w:rFonts w:ascii="Calibri" w:eastAsia="Calibri" w:hAnsi="Calibri" w:cs="Calibri"/>
                          <w:sz w:val="24"/>
                          <w:szCs w:val="24"/>
                        </w:rPr>
                      </w:pPr>
                      <w:r>
                        <w:rPr>
                          <w:rFonts w:ascii="Calibri" w:eastAsia="Calibri" w:hAnsi="Calibri" w:cs="Calibri"/>
                          <w:sz w:val="24"/>
                          <w:szCs w:val="24"/>
                        </w:rPr>
                        <w:t xml:space="preserve">Email: </w:t>
                      </w:r>
                      <w:hyperlink r:id="rId13" w:history="1">
                        <w:r w:rsidRPr="009C23E2">
                          <w:rPr>
                            <w:rStyle w:val="Hyperlink"/>
                            <w:rFonts w:ascii="Calibri" w:eastAsia="Calibri" w:hAnsi="Calibri" w:cs="Calibri"/>
                            <w:sz w:val="24"/>
                            <w:szCs w:val="24"/>
                          </w:rPr>
                          <w:t>info@hwrcc.org.uk</w:t>
                        </w:r>
                      </w:hyperlink>
                    </w:p>
                    <w:p w14:paraId="1E8E0D0B" w14:textId="080A8CCA" w:rsidR="00C66C29" w:rsidRDefault="00C66C29" w:rsidP="00C66C29">
                      <w:pPr>
                        <w:shd w:val="clear" w:color="auto" w:fill="D9E2F3" w:themeFill="accent1" w:themeFillTint="33"/>
                        <w:spacing w:after="0"/>
                        <w:rPr>
                          <w:rFonts w:ascii="Calibri" w:eastAsia="Calibri" w:hAnsi="Calibri" w:cs="Calibri"/>
                          <w:sz w:val="24"/>
                          <w:szCs w:val="24"/>
                        </w:rPr>
                      </w:pPr>
                      <w:r>
                        <w:rPr>
                          <w:rFonts w:ascii="Calibri" w:eastAsia="Calibri" w:hAnsi="Calibri" w:cs="Calibri"/>
                          <w:sz w:val="24"/>
                          <w:szCs w:val="24"/>
                        </w:rPr>
                        <w:t xml:space="preserve">Website: </w:t>
                      </w:r>
                      <w:hyperlink r:id="rId14" w:history="1">
                        <w:r w:rsidRPr="009C23E2">
                          <w:rPr>
                            <w:rStyle w:val="Hyperlink"/>
                            <w:rFonts w:ascii="Calibri" w:eastAsia="Calibri" w:hAnsi="Calibri" w:cs="Calibri"/>
                            <w:sz w:val="24"/>
                            <w:szCs w:val="24"/>
                          </w:rPr>
                          <w:t>www.hwrcc.org.uk</w:t>
                        </w:r>
                      </w:hyperlink>
                    </w:p>
                    <w:p w14:paraId="38551085" w14:textId="17C7D60F" w:rsidR="00C66C29" w:rsidRDefault="00C66C29" w:rsidP="00C66C29">
                      <w:pPr>
                        <w:shd w:val="clear" w:color="auto" w:fill="D9E2F3" w:themeFill="accent1" w:themeFillTint="33"/>
                        <w:spacing w:after="0"/>
                        <w:rPr>
                          <w:rFonts w:ascii="Calibri" w:eastAsia="Calibri" w:hAnsi="Calibri" w:cs="Calibri"/>
                          <w:sz w:val="24"/>
                          <w:szCs w:val="24"/>
                        </w:rPr>
                      </w:pPr>
                    </w:p>
                    <w:p w14:paraId="2804CBC7" w14:textId="77777777" w:rsidR="00C66C29" w:rsidRPr="00C66C29" w:rsidRDefault="00C66C29" w:rsidP="00C66C29">
                      <w:pPr>
                        <w:pStyle w:val="Footer"/>
                        <w:shd w:val="clear" w:color="auto" w:fill="D9E2F3" w:themeFill="accent1" w:themeFillTint="33"/>
                        <w:jc w:val="center"/>
                        <w:rPr>
                          <w:i/>
                          <w:sz w:val="20"/>
                          <w:szCs w:val="20"/>
                        </w:rPr>
                      </w:pPr>
                      <w:r w:rsidRPr="00C66C29">
                        <w:rPr>
                          <w:i/>
                          <w:sz w:val="20"/>
                          <w:szCs w:val="20"/>
                        </w:rPr>
                        <w:t>Charity No. 1099439   Company No. 4606085</w:t>
                      </w:r>
                    </w:p>
                    <w:p w14:paraId="686BCB86" w14:textId="77777777" w:rsidR="00C66C29" w:rsidRDefault="00C66C29" w:rsidP="00C66C29">
                      <w:pPr>
                        <w:shd w:val="clear" w:color="auto" w:fill="D9E2F3" w:themeFill="accent1" w:themeFillTint="33"/>
                        <w:spacing w:after="0"/>
                      </w:pPr>
                    </w:p>
                  </w:txbxContent>
                </v:textbox>
                <w10:wrap anchorx="margin"/>
              </v:shape>
            </w:pict>
          </mc:Fallback>
        </mc:AlternateContent>
      </w:r>
    </w:p>
    <w:p w14:paraId="73BB36AE" w14:textId="77777777" w:rsidR="003B5ED1" w:rsidRDefault="003B5ED1" w:rsidP="00585577">
      <w:pPr>
        <w:rPr>
          <w:rFonts w:cstheme="minorHAnsi"/>
          <w:bCs/>
        </w:rPr>
      </w:pPr>
    </w:p>
    <w:p w14:paraId="238EC62C" w14:textId="77777777" w:rsidR="003B5ED1" w:rsidRDefault="003B5ED1" w:rsidP="00585577">
      <w:pPr>
        <w:rPr>
          <w:rFonts w:cstheme="minorHAnsi"/>
          <w:bCs/>
        </w:rPr>
      </w:pPr>
    </w:p>
    <w:p w14:paraId="5CFFE4BA" w14:textId="57AE0440" w:rsidR="003B5ED1" w:rsidRDefault="003B5ED1" w:rsidP="00585577">
      <w:pPr>
        <w:rPr>
          <w:rFonts w:cstheme="minorHAnsi"/>
          <w:bCs/>
        </w:rPr>
      </w:pPr>
    </w:p>
    <w:p w14:paraId="10BE4545" w14:textId="5615A0F3" w:rsidR="003B5ED1" w:rsidRDefault="003B5ED1" w:rsidP="00585577">
      <w:pPr>
        <w:rPr>
          <w:rFonts w:cstheme="minorHAnsi"/>
          <w:bCs/>
        </w:rPr>
      </w:pPr>
    </w:p>
    <w:p w14:paraId="125DF276" w14:textId="49E5EA09" w:rsidR="00585577" w:rsidRPr="00585577" w:rsidRDefault="005824F8" w:rsidP="00585577">
      <w:pPr>
        <w:rPr>
          <w:rFonts w:cstheme="minorHAnsi"/>
          <w:bCs/>
        </w:rPr>
      </w:pPr>
      <w:r>
        <w:rPr>
          <w:rFonts w:cstheme="minorHAnsi"/>
          <w:bCs/>
          <w:noProof/>
        </w:rPr>
        <mc:AlternateContent>
          <mc:Choice Requires="wps">
            <w:drawing>
              <wp:anchor distT="0" distB="0" distL="114300" distR="114300" simplePos="0" relativeHeight="251670528" behindDoc="0" locked="0" layoutInCell="1" allowOverlap="1" wp14:anchorId="6A88D3F7" wp14:editId="1450437F">
                <wp:simplePos x="0" y="0"/>
                <wp:positionH relativeFrom="margin">
                  <wp:align>left</wp:align>
                </wp:positionH>
                <wp:positionV relativeFrom="paragraph">
                  <wp:posOffset>1196975</wp:posOffset>
                </wp:positionV>
                <wp:extent cx="3438525" cy="276225"/>
                <wp:effectExtent l="0" t="0" r="9525" b="9525"/>
                <wp:wrapNone/>
                <wp:docPr id="18" name="Text Box 18"/>
                <wp:cNvGraphicFramePr/>
                <a:graphic xmlns:a="http://schemas.openxmlformats.org/drawingml/2006/main">
                  <a:graphicData uri="http://schemas.microsoft.com/office/word/2010/wordprocessingShape">
                    <wps:wsp>
                      <wps:cNvSpPr txBox="1"/>
                      <wps:spPr>
                        <a:xfrm>
                          <a:off x="0" y="0"/>
                          <a:ext cx="3438525" cy="276225"/>
                        </a:xfrm>
                        <a:prstGeom prst="rect">
                          <a:avLst/>
                        </a:prstGeom>
                        <a:solidFill>
                          <a:schemeClr val="lt1"/>
                        </a:solidFill>
                        <a:ln w="6350">
                          <a:noFill/>
                        </a:ln>
                      </wps:spPr>
                      <wps:txbx>
                        <w:txbxContent>
                          <w:p w14:paraId="344361DB" w14:textId="1E412BB1" w:rsidR="00C66C29" w:rsidRDefault="00C66C29" w:rsidP="00C66C29">
                            <w:pPr>
                              <w:jc w:val="center"/>
                            </w:pPr>
                            <w:r>
                              <w:t>Maltby Lane Hub, Barton – HWRA new offices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88D3F7" id="Text Box 18" o:spid="_x0000_s1031" type="#_x0000_t202" style="position:absolute;margin-left:0;margin-top:94.25pt;width:270.75pt;height:21.75pt;z-index:25167052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" fillcolor="white [3201]" stroked="f" strokeweight=".5pt">
                <v:textbox>
                  <w:txbxContent>
                    <w:p w14:paraId="344361DB" w14:textId="1E412BB1" w:rsidR="00C66C29" w:rsidRDefault="00C66C29" w:rsidP="00C66C29">
                      <w:pPr>
                        <w:jc w:val="center"/>
                      </w:pPr>
                      <w:r>
                        <w:t>Maltby Lane Hub, Barton – HWRA new offices</w:t>
                      </w:r>
                    </w:p>
                  </w:txbxContent>
                </v:textbox>
                <w10:wrap anchorx="margin"/>
              </v:shape>
            </w:pict>
          </mc:Fallback>
        </mc:AlternateContent>
      </w:r>
    </w:p>
    <w:sectPr w:rsidR="00585577" w:rsidRPr="00585577" w:rsidSect="00585577">
      <w:footerReference w:type="default" r:id="rId15"/>
      <w:pgSz w:w="16838" w:h="11906" w:orient="landscape"/>
      <w:pgMar w:top="1135" w:right="1135"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3AC18" w14:textId="77777777" w:rsidR="007D25EA" w:rsidRDefault="007D25EA" w:rsidP="004313A7">
      <w:pPr>
        <w:spacing w:after="0" w:line="240" w:lineRule="auto"/>
      </w:pPr>
      <w:r>
        <w:separator/>
      </w:r>
    </w:p>
  </w:endnote>
  <w:endnote w:type="continuationSeparator" w:id="0">
    <w:p w14:paraId="0446428F" w14:textId="77777777" w:rsidR="007D25EA" w:rsidRDefault="007D25EA" w:rsidP="00431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4885878"/>
      <w:docPartObj>
        <w:docPartGallery w:val="Page Numbers (Bottom of Page)"/>
        <w:docPartUnique/>
      </w:docPartObj>
    </w:sdtPr>
    <w:sdtEndPr>
      <w:rPr>
        <w:noProof/>
      </w:rPr>
    </w:sdtEndPr>
    <w:sdtContent>
      <w:p w14:paraId="6DA85945" w14:textId="30A1445F" w:rsidR="00585577" w:rsidRDefault="005855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C854DC" w14:textId="77777777" w:rsidR="004313A7" w:rsidRDefault="004313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B1EE2" w14:textId="77777777" w:rsidR="007D25EA" w:rsidRDefault="007D25EA" w:rsidP="004313A7">
      <w:pPr>
        <w:spacing w:after="0" w:line="240" w:lineRule="auto"/>
      </w:pPr>
      <w:r>
        <w:separator/>
      </w:r>
    </w:p>
  </w:footnote>
  <w:footnote w:type="continuationSeparator" w:id="0">
    <w:p w14:paraId="72E9568A" w14:textId="77777777" w:rsidR="007D25EA" w:rsidRDefault="007D25EA" w:rsidP="004313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1F49"/>
    <w:multiLevelType w:val="hybridMultilevel"/>
    <w:tmpl w:val="4AC6FD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19444A"/>
    <w:multiLevelType w:val="hybridMultilevel"/>
    <w:tmpl w:val="5DD8B1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9422E6"/>
    <w:multiLevelType w:val="hybridMultilevel"/>
    <w:tmpl w:val="BB2634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615ECF"/>
    <w:multiLevelType w:val="hybridMultilevel"/>
    <w:tmpl w:val="14508D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7E4398"/>
    <w:multiLevelType w:val="hybridMultilevel"/>
    <w:tmpl w:val="B7CC7EB6"/>
    <w:lvl w:ilvl="0" w:tplc="8EEA49DA">
      <w:start w:val="1"/>
      <w:numFmt w:val="decimal"/>
      <w:lvlText w:val="%1)"/>
      <w:lvlJc w:val="left"/>
      <w:pPr>
        <w:ind w:left="503" w:hanging="360"/>
      </w:pPr>
      <w:rPr>
        <w:rFonts w:hint="default"/>
        <w:color w:val="FF0000"/>
      </w:rPr>
    </w:lvl>
    <w:lvl w:ilvl="1" w:tplc="08090019" w:tentative="1">
      <w:start w:val="1"/>
      <w:numFmt w:val="lowerLetter"/>
      <w:lvlText w:val="%2."/>
      <w:lvlJc w:val="left"/>
      <w:pPr>
        <w:ind w:left="1223" w:hanging="360"/>
      </w:pPr>
    </w:lvl>
    <w:lvl w:ilvl="2" w:tplc="0809001B" w:tentative="1">
      <w:start w:val="1"/>
      <w:numFmt w:val="lowerRoman"/>
      <w:lvlText w:val="%3."/>
      <w:lvlJc w:val="right"/>
      <w:pPr>
        <w:ind w:left="1943" w:hanging="180"/>
      </w:pPr>
    </w:lvl>
    <w:lvl w:ilvl="3" w:tplc="0809000F" w:tentative="1">
      <w:start w:val="1"/>
      <w:numFmt w:val="decimal"/>
      <w:lvlText w:val="%4."/>
      <w:lvlJc w:val="left"/>
      <w:pPr>
        <w:ind w:left="2663" w:hanging="360"/>
      </w:pPr>
    </w:lvl>
    <w:lvl w:ilvl="4" w:tplc="08090019" w:tentative="1">
      <w:start w:val="1"/>
      <w:numFmt w:val="lowerLetter"/>
      <w:lvlText w:val="%5."/>
      <w:lvlJc w:val="left"/>
      <w:pPr>
        <w:ind w:left="3383" w:hanging="360"/>
      </w:pPr>
    </w:lvl>
    <w:lvl w:ilvl="5" w:tplc="0809001B" w:tentative="1">
      <w:start w:val="1"/>
      <w:numFmt w:val="lowerRoman"/>
      <w:lvlText w:val="%6."/>
      <w:lvlJc w:val="right"/>
      <w:pPr>
        <w:ind w:left="4103" w:hanging="180"/>
      </w:pPr>
    </w:lvl>
    <w:lvl w:ilvl="6" w:tplc="0809000F" w:tentative="1">
      <w:start w:val="1"/>
      <w:numFmt w:val="decimal"/>
      <w:lvlText w:val="%7."/>
      <w:lvlJc w:val="left"/>
      <w:pPr>
        <w:ind w:left="4823" w:hanging="360"/>
      </w:pPr>
    </w:lvl>
    <w:lvl w:ilvl="7" w:tplc="08090019" w:tentative="1">
      <w:start w:val="1"/>
      <w:numFmt w:val="lowerLetter"/>
      <w:lvlText w:val="%8."/>
      <w:lvlJc w:val="left"/>
      <w:pPr>
        <w:ind w:left="5543" w:hanging="360"/>
      </w:pPr>
    </w:lvl>
    <w:lvl w:ilvl="8" w:tplc="0809001B" w:tentative="1">
      <w:start w:val="1"/>
      <w:numFmt w:val="lowerRoman"/>
      <w:lvlText w:val="%9."/>
      <w:lvlJc w:val="right"/>
      <w:pPr>
        <w:ind w:left="6263" w:hanging="180"/>
      </w:pPr>
    </w:lvl>
  </w:abstractNum>
  <w:abstractNum w:abstractNumId="5" w15:restartNumberingAfterBreak="0">
    <w:nsid w:val="2EF244AE"/>
    <w:multiLevelType w:val="multilevel"/>
    <w:tmpl w:val="2540865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3C70461B"/>
    <w:multiLevelType w:val="hybridMultilevel"/>
    <w:tmpl w:val="D5582D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D46759"/>
    <w:multiLevelType w:val="hybridMultilevel"/>
    <w:tmpl w:val="761A40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EA4E36"/>
    <w:multiLevelType w:val="hybridMultilevel"/>
    <w:tmpl w:val="C0B67A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C9728B"/>
    <w:multiLevelType w:val="hybridMultilevel"/>
    <w:tmpl w:val="E38CF2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761C6E"/>
    <w:multiLevelType w:val="hybridMultilevel"/>
    <w:tmpl w:val="9E42F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DB0CD9"/>
    <w:multiLevelType w:val="hybridMultilevel"/>
    <w:tmpl w:val="782A557A"/>
    <w:lvl w:ilvl="0" w:tplc="0F62916C">
      <w:start w:val="1"/>
      <w:numFmt w:val="decimal"/>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num w:numId="1">
    <w:abstractNumId w:val="5"/>
  </w:num>
  <w:num w:numId="2">
    <w:abstractNumId w:val="7"/>
  </w:num>
  <w:num w:numId="3">
    <w:abstractNumId w:val="0"/>
  </w:num>
  <w:num w:numId="4">
    <w:abstractNumId w:val="1"/>
  </w:num>
  <w:num w:numId="5">
    <w:abstractNumId w:val="3"/>
  </w:num>
  <w:num w:numId="6">
    <w:abstractNumId w:val="2"/>
  </w:num>
  <w:num w:numId="7">
    <w:abstractNumId w:val="11"/>
  </w:num>
  <w:num w:numId="8">
    <w:abstractNumId w:val="6"/>
  </w:num>
  <w:num w:numId="9">
    <w:abstractNumId w:val="4"/>
  </w:num>
  <w:num w:numId="10">
    <w:abstractNumId w:val="8"/>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DF1"/>
    <w:rsid w:val="00041D61"/>
    <w:rsid w:val="001330FD"/>
    <w:rsid w:val="001A76A6"/>
    <w:rsid w:val="00217501"/>
    <w:rsid w:val="00277AEA"/>
    <w:rsid w:val="00330802"/>
    <w:rsid w:val="00331080"/>
    <w:rsid w:val="0035354E"/>
    <w:rsid w:val="00356D6D"/>
    <w:rsid w:val="003B5ED1"/>
    <w:rsid w:val="003F30E1"/>
    <w:rsid w:val="0040131C"/>
    <w:rsid w:val="00413ACA"/>
    <w:rsid w:val="00414CDC"/>
    <w:rsid w:val="00427F5A"/>
    <w:rsid w:val="004313A7"/>
    <w:rsid w:val="004A0595"/>
    <w:rsid w:val="00503D9B"/>
    <w:rsid w:val="00505458"/>
    <w:rsid w:val="00556C9D"/>
    <w:rsid w:val="005824F8"/>
    <w:rsid w:val="00582554"/>
    <w:rsid w:val="00585577"/>
    <w:rsid w:val="005B24C4"/>
    <w:rsid w:val="005B3214"/>
    <w:rsid w:val="005C12BB"/>
    <w:rsid w:val="005D7332"/>
    <w:rsid w:val="005E418D"/>
    <w:rsid w:val="006B1206"/>
    <w:rsid w:val="00724645"/>
    <w:rsid w:val="00775C5E"/>
    <w:rsid w:val="00787ED0"/>
    <w:rsid w:val="007D25EA"/>
    <w:rsid w:val="00811CC2"/>
    <w:rsid w:val="00885F58"/>
    <w:rsid w:val="008A5B83"/>
    <w:rsid w:val="008D3A7F"/>
    <w:rsid w:val="008E7760"/>
    <w:rsid w:val="009029C6"/>
    <w:rsid w:val="00945021"/>
    <w:rsid w:val="009A7B4B"/>
    <w:rsid w:val="009D0F57"/>
    <w:rsid w:val="00A22FF5"/>
    <w:rsid w:val="00A83AC8"/>
    <w:rsid w:val="00B70D5D"/>
    <w:rsid w:val="00B91E10"/>
    <w:rsid w:val="00B9227F"/>
    <w:rsid w:val="00BB5131"/>
    <w:rsid w:val="00C303DF"/>
    <w:rsid w:val="00C35B10"/>
    <w:rsid w:val="00C44DF1"/>
    <w:rsid w:val="00C66C29"/>
    <w:rsid w:val="00CC3B7F"/>
    <w:rsid w:val="00DC7EAD"/>
    <w:rsid w:val="00F87E7F"/>
    <w:rsid w:val="00F93F00"/>
    <w:rsid w:val="00F976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D7F01"/>
  <w15:chartTrackingRefBased/>
  <w15:docId w15:val="{F9596738-E0CE-4DC7-B73E-474F502A9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12BB"/>
    <w:pPr>
      <w:keepNext/>
      <w:keepLines/>
      <w:spacing w:before="480" w:after="0" w:line="276" w:lineRule="auto"/>
      <w:outlineLvl w:val="0"/>
    </w:pPr>
    <w:rPr>
      <w:rFonts w:ascii="Tahoma" w:eastAsiaTheme="majorEastAsia" w:hAnsi="Tahoma" w:cstheme="majorBid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080"/>
    <w:pPr>
      <w:ind w:left="720"/>
      <w:contextualSpacing/>
    </w:pPr>
  </w:style>
  <w:style w:type="character" w:customStyle="1" w:styleId="Heading1Char">
    <w:name w:val="Heading 1 Char"/>
    <w:basedOn w:val="DefaultParagraphFont"/>
    <w:link w:val="Heading1"/>
    <w:uiPriority w:val="9"/>
    <w:rsid w:val="005C12BB"/>
    <w:rPr>
      <w:rFonts w:ascii="Tahoma" w:eastAsiaTheme="majorEastAsia" w:hAnsi="Tahoma" w:cstheme="majorBidi"/>
      <w:b/>
      <w:bCs/>
      <w:sz w:val="28"/>
      <w:szCs w:val="28"/>
    </w:rPr>
  </w:style>
  <w:style w:type="paragraph" w:styleId="Header">
    <w:name w:val="header"/>
    <w:basedOn w:val="Normal"/>
    <w:link w:val="HeaderChar"/>
    <w:uiPriority w:val="99"/>
    <w:unhideWhenUsed/>
    <w:rsid w:val="004313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13A7"/>
  </w:style>
  <w:style w:type="paragraph" w:styleId="Footer">
    <w:name w:val="footer"/>
    <w:basedOn w:val="Normal"/>
    <w:link w:val="FooterChar"/>
    <w:uiPriority w:val="99"/>
    <w:unhideWhenUsed/>
    <w:rsid w:val="004313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13A7"/>
  </w:style>
  <w:style w:type="character" w:styleId="Hyperlink">
    <w:name w:val="Hyperlink"/>
    <w:basedOn w:val="DefaultParagraphFont"/>
    <w:uiPriority w:val="99"/>
    <w:unhideWhenUsed/>
    <w:rsid w:val="00C66C29"/>
    <w:rPr>
      <w:color w:val="0563C1" w:themeColor="hyperlink"/>
      <w:u w:val="single"/>
    </w:rPr>
  </w:style>
  <w:style w:type="character" w:styleId="UnresolvedMention">
    <w:name w:val="Unresolved Mention"/>
    <w:basedOn w:val="DefaultParagraphFont"/>
    <w:uiPriority w:val="99"/>
    <w:semiHidden/>
    <w:unhideWhenUsed/>
    <w:rsid w:val="00C66C29"/>
    <w:rPr>
      <w:color w:val="605E5C"/>
      <w:shd w:val="clear" w:color="auto" w:fill="E1DFDD"/>
    </w:rPr>
  </w:style>
  <w:style w:type="paragraph" w:styleId="BalloonText">
    <w:name w:val="Balloon Text"/>
    <w:basedOn w:val="Normal"/>
    <w:link w:val="BalloonTextChar"/>
    <w:uiPriority w:val="99"/>
    <w:semiHidden/>
    <w:unhideWhenUsed/>
    <w:rsid w:val="00885F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F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mailto:info@hwrcc.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hwrcc.org.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hwrcc.org.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hwrc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6</Pages>
  <Words>1249</Words>
  <Characters>7123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Oliver</dc:creator>
  <cp:keywords/>
  <dc:description/>
  <cp:lastModifiedBy>Susan Oliver</cp:lastModifiedBy>
  <cp:revision>5</cp:revision>
  <cp:lastPrinted>2019-12-02T15:59:00Z</cp:lastPrinted>
  <dcterms:created xsi:type="dcterms:W3CDTF">2019-12-02T14:04:00Z</dcterms:created>
  <dcterms:modified xsi:type="dcterms:W3CDTF">2019-12-02T16:19:00Z</dcterms:modified>
</cp:coreProperties>
</file>